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23" w:rsidRPr="00291FD0" w:rsidRDefault="00EB0923" w:rsidP="00EB0923">
      <w:pPr>
        <w:spacing w:after="0" w:line="240" w:lineRule="auto"/>
        <w:contextualSpacing/>
        <w:jc w:val="center"/>
        <w:rPr>
          <w:rFonts w:ascii="Times New Roman" w:hAnsi="Times New Roman" w:cs="Times New Roman"/>
          <w:sz w:val="28"/>
          <w:szCs w:val="28"/>
        </w:rPr>
      </w:pPr>
      <w:r w:rsidRPr="00291FD0">
        <w:rPr>
          <w:rFonts w:ascii="Times New Roman" w:hAnsi="Times New Roman" w:cs="Times New Roman"/>
          <w:sz w:val="28"/>
          <w:szCs w:val="28"/>
        </w:rPr>
        <w:t>МУНИЦИПАЛЬНОЕ АВТОНОМНОЕ ОБРАЗОВАТЕЛЬНОЕ УЧРЕЖДЕНИЕ ДОПОЛНИТЕЛЬНОГО ОБРАЗОВАНИЯ ДЕТЕЙ</w:t>
      </w:r>
    </w:p>
    <w:p w:rsidR="00EB0923" w:rsidRPr="00291FD0" w:rsidRDefault="00EB0923" w:rsidP="00EB0923">
      <w:pPr>
        <w:spacing w:after="0" w:line="240" w:lineRule="auto"/>
        <w:contextualSpacing/>
        <w:jc w:val="center"/>
        <w:rPr>
          <w:rFonts w:ascii="Times New Roman" w:hAnsi="Times New Roman" w:cs="Times New Roman"/>
          <w:sz w:val="28"/>
          <w:szCs w:val="28"/>
        </w:rPr>
      </w:pPr>
      <w:r w:rsidRPr="00291FD0">
        <w:rPr>
          <w:rFonts w:ascii="Times New Roman" w:hAnsi="Times New Roman" w:cs="Times New Roman"/>
          <w:sz w:val="28"/>
          <w:szCs w:val="28"/>
        </w:rPr>
        <w:t>СПЕЦИАЛИЗИРОВАННАЯ ДЕТСКО-ЮНОШЕСКАЯ СПОРТИВНАЯ ШКОЛА ОЛИМПИЙСКОГО РЕЗЕРВА № 4</w:t>
      </w:r>
    </w:p>
    <w:p w:rsidR="00EB0923" w:rsidRPr="00291FD0" w:rsidRDefault="00EB0923" w:rsidP="00EB0923">
      <w:pPr>
        <w:rPr>
          <w:rFonts w:ascii="Times New Roman" w:hAnsi="Times New Roman" w:cs="Times New Roman"/>
          <w:sz w:val="28"/>
          <w:szCs w:val="28"/>
        </w:rPr>
      </w:pPr>
    </w:p>
    <w:p w:rsidR="00EB0923" w:rsidRPr="00291FD0" w:rsidRDefault="00EB0923" w:rsidP="00EB0923">
      <w:pPr>
        <w:rPr>
          <w:rFonts w:ascii="Times New Roman" w:hAnsi="Times New Roman" w:cs="Times New Roman"/>
          <w:sz w:val="28"/>
          <w:szCs w:val="28"/>
        </w:rPr>
      </w:pPr>
    </w:p>
    <w:p w:rsidR="00EB0923" w:rsidRPr="00291FD0" w:rsidRDefault="00EB0923" w:rsidP="00EB0923">
      <w:pPr>
        <w:rPr>
          <w:rFonts w:ascii="Times New Roman" w:hAnsi="Times New Roman" w:cs="Times New Roman"/>
          <w:sz w:val="28"/>
          <w:szCs w:val="28"/>
        </w:rPr>
      </w:pPr>
    </w:p>
    <w:p w:rsidR="00EB0923" w:rsidRPr="00291FD0" w:rsidRDefault="00EB0923" w:rsidP="00EB0923">
      <w:pPr>
        <w:tabs>
          <w:tab w:val="left" w:pos="7546"/>
          <w:tab w:val="right" w:pos="9355"/>
        </w:tabs>
        <w:rPr>
          <w:rFonts w:ascii="Times New Roman" w:hAnsi="Times New Roman" w:cs="Times New Roman"/>
          <w:sz w:val="28"/>
          <w:szCs w:val="28"/>
        </w:rPr>
      </w:pPr>
      <w:r w:rsidRPr="00291FD0">
        <w:rPr>
          <w:rFonts w:ascii="Times New Roman" w:hAnsi="Times New Roman" w:cs="Times New Roman"/>
          <w:sz w:val="28"/>
          <w:szCs w:val="28"/>
        </w:rPr>
        <w:tab/>
      </w:r>
    </w:p>
    <w:p w:rsidR="00EB0923" w:rsidRPr="00291FD0" w:rsidRDefault="00EB0923" w:rsidP="00EB0923">
      <w:pPr>
        <w:tabs>
          <w:tab w:val="left" w:pos="7546"/>
        </w:tabs>
        <w:rPr>
          <w:rFonts w:ascii="Times New Roman" w:hAnsi="Times New Roman" w:cs="Times New Roman"/>
          <w:sz w:val="28"/>
          <w:szCs w:val="28"/>
        </w:rPr>
      </w:pPr>
    </w:p>
    <w:p w:rsidR="00EB0923" w:rsidRPr="00291FD0" w:rsidRDefault="00EB0923" w:rsidP="00EB0923">
      <w:pPr>
        <w:rPr>
          <w:rFonts w:ascii="Times New Roman" w:hAnsi="Times New Roman" w:cs="Times New Roman"/>
          <w:sz w:val="28"/>
          <w:szCs w:val="28"/>
        </w:rPr>
      </w:pPr>
    </w:p>
    <w:p w:rsidR="00EB0923" w:rsidRPr="00291FD0" w:rsidRDefault="00EB0923" w:rsidP="00EB0923">
      <w:pPr>
        <w:rPr>
          <w:rFonts w:ascii="Times New Roman" w:hAnsi="Times New Roman" w:cs="Times New Roman"/>
          <w:sz w:val="28"/>
          <w:szCs w:val="28"/>
        </w:rPr>
      </w:pPr>
    </w:p>
    <w:p w:rsidR="00EB0923" w:rsidRPr="00291FD0" w:rsidRDefault="00EB0923" w:rsidP="00EB0923">
      <w:pPr>
        <w:jc w:val="center"/>
        <w:rPr>
          <w:rFonts w:ascii="Times New Roman" w:hAnsi="Times New Roman" w:cs="Times New Roman"/>
          <w:sz w:val="28"/>
          <w:szCs w:val="28"/>
        </w:rPr>
      </w:pPr>
      <w:r w:rsidRPr="00291FD0">
        <w:rPr>
          <w:rFonts w:ascii="Times New Roman" w:hAnsi="Times New Roman" w:cs="Times New Roman"/>
          <w:sz w:val="28"/>
          <w:szCs w:val="28"/>
        </w:rPr>
        <w:t xml:space="preserve">ПРОГРАММА СПОРТИВНОЙ ПОДГОТОВКИ </w:t>
      </w:r>
    </w:p>
    <w:p w:rsidR="00EB0923" w:rsidRPr="00291FD0" w:rsidRDefault="00EB0923" w:rsidP="00EB0923">
      <w:pPr>
        <w:jc w:val="center"/>
        <w:rPr>
          <w:rFonts w:ascii="Times New Roman" w:hAnsi="Times New Roman" w:cs="Times New Roman"/>
          <w:sz w:val="28"/>
          <w:szCs w:val="28"/>
        </w:rPr>
      </w:pPr>
      <w:r w:rsidRPr="00291FD0">
        <w:rPr>
          <w:rFonts w:ascii="Times New Roman" w:hAnsi="Times New Roman" w:cs="Times New Roman"/>
          <w:sz w:val="28"/>
          <w:szCs w:val="28"/>
        </w:rPr>
        <w:t>ПО ВЕЛОСПОРТУ-</w:t>
      </w:r>
      <w:r w:rsidR="00230892">
        <w:rPr>
          <w:rFonts w:ascii="Times New Roman" w:hAnsi="Times New Roman" w:cs="Times New Roman"/>
          <w:sz w:val="28"/>
          <w:szCs w:val="28"/>
        </w:rPr>
        <w:t>МАУНТИНБАЙКУ</w:t>
      </w:r>
      <w:r w:rsidRPr="00291FD0">
        <w:rPr>
          <w:rFonts w:ascii="Times New Roman" w:hAnsi="Times New Roman" w:cs="Times New Roman"/>
          <w:sz w:val="28"/>
          <w:szCs w:val="28"/>
        </w:rPr>
        <w:br/>
      </w:r>
    </w:p>
    <w:p w:rsidR="00EB0923" w:rsidRPr="00291FD0" w:rsidRDefault="00EB0923" w:rsidP="00EB0923">
      <w:pPr>
        <w:jc w:val="center"/>
        <w:rPr>
          <w:rFonts w:ascii="Times New Roman" w:hAnsi="Times New Roman" w:cs="Times New Roman"/>
          <w:sz w:val="28"/>
          <w:szCs w:val="28"/>
        </w:rPr>
      </w:pPr>
    </w:p>
    <w:p w:rsidR="00EB0923" w:rsidRPr="00291FD0" w:rsidRDefault="00EB0923" w:rsidP="00EB0923">
      <w:pPr>
        <w:jc w:val="right"/>
        <w:rPr>
          <w:rFonts w:ascii="Times New Roman" w:hAnsi="Times New Roman" w:cs="Times New Roman"/>
          <w:sz w:val="28"/>
          <w:szCs w:val="28"/>
        </w:rPr>
      </w:pPr>
      <w:r w:rsidRPr="00291FD0">
        <w:rPr>
          <w:rFonts w:ascii="Times New Roman" w:hAnsi="Times New Roman" w:cs="Times New Roman"/>
          <w:sz w:val="28"/>
          <w:szCs w:val="28"/>
        </w:rPr>
        <w:t>Программа разработана на основе:</w:t>
      </w:r>
    </w:p>
    <w:p w:rsidR="00EB0923" w:rsidRPr="00291FD0" w:rsidRDefault="00EB0923" w:rsidP="00EB0923">
      <w:pPr>
        <w:jc w:val="right"/>
        <w:rPr>
          <w:rFonts w:ascii="Times New Roman" w:hAnsi="Times New Roman" w:cs="Times New Roman"/>
          <w:sz w:val="28"/>
          <w:szCs w:val="28"/>
        </w:rPr>
      </w:pPr>
      <w:r w:rsidRPr="00291FD0">
        <w:rPr>
          <w:rFonts w:ascii="Times New Roman" w:hAnsi="Times New Roman" w:cs="Times New Roman"/>
          <w:sz w:val="28"/>
          <w:szCs w:val="28"/>
        </w:rPr>
        <w:t xml:space="preserve">ФЕДЕРАЛЬНОГО СТАНДАРТА СПОРТИВ-НОЙ </w:t>
      </w:r>
    </w:p>
    <w:p w:rsidR="00EB0923" w:rsidRPr="00291FD0" w:rsidRDefault="00EB0923" w:rsidP="00EB0923">
      <w:pPr>
        <w:jc w:val="right"/>
        <w:rPr>
          <w:rFonts w:ascii="Times New Roman" w:hAnsi="Times New Roman" w:cs="Times New Roman"/>
          <w:sz w:val="28"/>
          <w:szCs w:val="28"/>
        </w:rPr>
      </w:pPr>
      <w:r w:rsidRPr="00291FD0">
        <w:rPr>
          <w:rFonts w:ascii="Times New Roman" w:hAnsi="Times New Roman" w:cs="Times New Roman"/>
          <w:sz w:val="28"/>
          <w:szCs w:val="28"/>
        </w:rPr>
        <w:t xml:space="preserve">ПОДГОТОВКИ ПО ВИДУ СПОРТА ВЕЛОСПОРТ - ШОССЕ, </w:t>
      </w:r>
    </w:p>
    <w:p w:rsidR="00EB0923" w:rsidRPr="00291FD0" w:rsidRDefault="00EB0923" w:rsidP="00EB0923">
      <w:pPr>
        <w:jc w:val="right"/>
        <w:rPr>
          <w:rFonts w:ascii="Times New Roman" w:hAnsi="Times New Roman" w:cs="Times New Roman"/>
          <w:sz w:val="28"/>
          <w:szCs w:val="28"/>
        </w:rPr>
      </w:pPr>
      <w:r w:rsidRPr="00291FD0">
        <w:rPr>
          <w:rFonts w:ascii="Times New Roman" w:hAnsi="Times New Roman" w:cs="Times New Roman"/>
          <w:sz w:val="28"/>
          <w:szCs w:val="28"/>
        </w:rPr>
        <w:t>утвержденного приказом Минспорта России от 30.08.2013 N 681</w:t>
      </w:r>
    </w:p>
    <w:p w:rsidR="00EB0923" w:rsidRPr="00291FD0" w:rsidRDefault="00EB0923" w:rsidP="00EB0923">
      <w:pPr>
        <w:jc w:val="right"/>
        <w:rPr>
          <w:rFonts w:ascii="Times New Roman" w:hAnsi="Times New Roman" w:cs="Times New Roman"/>
          <w:sz w:val="28"/>
          <w:szCs w:val="28"/>
        </w:rPr>
      </w:pPr>
      <w:r w:rsidRPr="00291FD0">
        <w:rPr>
          <w:rFonts w:ascii="Times New Roman" w:hAnsi="Times New Roman" w:cs="Times New Roman"/>
          <w:sz w:val="28"/>
          <w:szCs w:val="28"/>
        </w:rPr>
        <w:t>Срок реализации программы: 10 лет</w:t>
      </w:r>
    </w:p>
    <w:p w:rsidR="00EB0923" w:rsidRPr="00291FD0" w:rsidRDefault="00EB0923" w:rsidP="00EB0923">
      <w:pPr>
        <w:jc w:val="right"/>
        <w:rPr>
          <w:rFonts w:ascii="Times New Roman" w:hAnsi="Times New Roman" w:cs="Times New Roman"/>
          <w:sz w:val="28"/>
          <w:szCs w:val="28"/>
        </w:rPr>
      </w:pPr>
    </w:p>
    <w:p w:rsidR="00EB0923" w:rsidRPr="00291FD0" w:rsidRDefault="00EB0923" w:rsidP="00EB0923">
      <w:pPr>
        <w:jc w:val="right"/>
        <w:rPr>
          <w:rFonts w:ascii="Times New Roman" w:hAnsi="Times New Roman" w:cs="Times New Roman"/>
          <w:sz w:val="28"/>
          <w:szCs w:val="28"/>
        </w:rPr>
      </w:pPr>
    </w:p>
    <w:p w:rsidR="00EB0923" w:rsidRPr="00291FD0" w:rsidRDefault="00EB0923" w:rsidP="00230892">
      <w:pPr>
        <w:rPr>
          <w:rFonts w:ascii="Times New Roman" w:hAnsi="Times New Roman" w:cs="Times New Roman"/>
          <w:sz w:val="28"/>
          <w:szCs w:val="28"/>
        </w:rPr>
      </w:pPr>
    </w:p>
    <w:p w:rsidR="00EB0923" w:rsidRPr="00291FD0" w:rsidRDefault="00EB0923" w:rsidP="00EB0923">
      <w:pPr>
        <w:jc w:val="right"/>
        <w:rPr>
          <w:rFonts w:ascii="Times New Roman" w:hAnsi="Times New Roman" w:cs="Times New Roman"/>
          <w:sz w:val="28"/>
          <w:szCs w:val="28"/>
        </w:rPr>
      </w:pPr>
    </w:p>
    <w:p w:rsidR="00EB0923" w:rsidRPr="00291FD0" w:rsidRDefault="00EB0923" w:rsidP="00EB0923">
      <w:pPr>
        <w:jc w:val="right"/>
        <w:rPr>
          <w:rFonts w:ascii="Times New Roman" w:hAnsi="Times New Roman" w:cs="Times New Roman"/>
          <w:sz w:val="28"/>
          <w:szCs w:val="28"/>
        </w:rPr>
      </w:pPr>
    </w:p>
    <w:p w:rsidR="00EB0923" w:rsidRPr="00291FD0" w:rsidRDefault="00EB0923" w:rsidP="00EB0923">
      <w:pPr>
        <w:jc w:val="right"/>
        <w:rPr>
          <w:rFonts w:ascii="Times New Roman" w:hAnsi="Times New Roman" w:cs="Times New Roman"/>
          <w:sz w:val="28"/>
          <w:szCs w:val="28"/>
        </w:rPr>
      </w:pPr>
    </w:p>
    <w:p w:rsidR="00EB0923" w:rsidRPr="00291FD0" w:rsidRDefault="00EB0923" w:rsidP="00EB0923">
      <w:pPr>
        <w:jc w:val="center"/>
        <w:rPr>
          <w:rFonts w:ascii="Times New Roman" w:hAnsi="Times New Roman" w:cs="Times New Roman"/>
          <w:sz w:val="28"/>
          <w:szCs w:val="28"/>
        </w:rPr>
      </w:pPr>
      <w:r w:rsidRPr="00291FD0">
        <w:rPr>
          <w:rFonts w:ascii="Times New Roman" w:hAnsi="Times New Roman" w:cs="Times New Roman"/>
          <w:sz w:val="28"/>
          <w:szCs w:val="28"/>
        </w:rPr>
        <w:t>Тюмень – 2015</w:t>
      </w:r>
    </w:p>
    <w:p w:rsidR="00EB0923" w:rsidRPr="00291FD0" w:rsidRDefault="00EB0923" w:rsidP="00EB0923">
      <w:pPr>
        <w:jc w:val="center"/>
        <w:rPr>
          <w:rFonts w:ascii="Times New Roman" w:hAnsi="Times New Roman" w:cs="Times New Roman"/>
          <w:sz w:val="28"/>
          <w:szCs w:val="28"/>
        </w:rPr>
      </w:pPr>
      <w:r w:rsidRPr="00291FD0">
        <w:rPr>
          <w:rFonts w:ascii="Times New Roman" w:hAnsi="Times New Roman" w:cs="Times New Roman"/>
          <w:sz w:val="28"/>
          <w:szCs w:val="28"/>
        </w:rPr>
        <w:lastRenderedPageBreak/>
        <w:t xml:space="preserve">СОДЕРЖАНИЕ </w:t>
      </w:r>
    </w:p>
    <w:tbl>
      <w:tblPr>
        <w:tblStyle w:val="a3"/>
        <w:tblW w:w="0" w:type="auto"/>
        <w:tblLook w:val="04A0"/>
      </w:tblPr>
      <w:tblGrid>
        <w:gridCol w:w="8607"/>
        <w:gridCol w:w="958"/>
      </w:tblGrid>
      <w:tr w:rsidR="00EB0923" w:rsidRPr="00291FD0" w:rsidTr="00291FD0">
        <w:tc>
          <w:tcPr>
            <w:tcW w:w="8607" w:type="dxa"/>
          </w:tcPr>
          <w:p w:rsidR="00EB0923" w:rsidRPr="00291FD0" w:rsidRDefault="00EB0923" w:rsidP="00291FD0">
            <w:pPr>
              <w:spacing w:line="360" w:lineRule="auto"/>
              <w:contextualSpacing/>
              <w:rPr>
                <w:rFonts w:ascii="Times New Roman" w:hAnsi="Times New Roman" w:cs="Times New Roman"/>
                <w:sz w:val="28"/>
                <w:szCs w:val="28"/>
              </w:rPr>
            </w:pPr>
            <w:r w:rsidRPr="00291FD0">
              <w:rPr>
                <w:rFonts w:ascii="Times New Roman" w:hAnsi="Times New Roman" w:cs="Times New Roman"/>
                <w:sz w:val="28"/>
                <w:szCs w:val="28"/>
              </w:rPr>
              <w:t>Пояснительная записка</w:t>
            </w:r>
          </w:p>
        </w:tc>
        <w:tc>
          <w:tcPr>
            <w:tcW w:w="958" w:type="dxa"/>
          </w:tcPr>
          <w:p w:rsidR="00EB0923" w:rsidRPr="00291FD0" w:rsidRDefault="00141515" w:rsidP="00291FD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EB0923" w:rsidRPr="00291FD0" w:rsidTr="00291FD0">
        <w:tc>
          <w:tcPr>
            <w:tcW w:w="8607" w:type="dxa"/>
          </w:tcPr>
          <w:p w:rsidR="00EB0923" w:rsidRPr="00291FD0" w:rsidRDefault="00EB0923" w:rsidP="00291FD0">
            <w:pPr>
              <w:spacing w:line="360" w:lineRule="auto"/>
              <w:contextualSpacing/>
              <w:rPr>
                <w:rFonts w:ascii="Times New Roman" w:hAnsi="Times New Roman" w:cs="Times New Roman"/>
                <w:sz w:val="28"/>
                <w:szCs w:val="28"/>
              </w:rPr>
            </w:pPr>
            <w:r w:rsidRPr="00291FD0">
              <w:rPr>
                <w:rFonts w:ascii="Times New Roman" w:hAnsi="Times New Roman" w:cs="Times New Roman"/>
                <w:sz w:val="28"/>
                <w:szCs w:val="28"/>
              </w:rPr>
              <w:t>2. Нормативная часть</w:t>
            </w:r>
          </w:p>
        </w:tc>
        <w:tc>
          <w:tcPr>
            <w:tcW w:w="958" w:type="dxa"/>
          </w:tcPr>
          <w:p w:rsidR="00EB0923" w:rsidRPr="00291FD0" w:rsidRDefault="00892040" w:rsidP="00291FD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w:t>
            </w:r>
          </w:p>
        </w:tc>
      </w:tr>
      <w:tr w:rsidR="00EB0923" w:rsidRPr="00291FD0" w:rsidTr="00291FD0">
        <w:tc>
          <w:tcPr>
            <w:tcW w:w="8607" w:type="dxa"/>
          </w:tcPr>
          <w:p w:rsidR="00EB0923" w:rsidRPr="00291FD0" w:rsidRDefault="00EB0923" w:rsidP="00291FD0">
            <w:pPr>
              <w:spacing w:line="360" w:lineRule="auto"/>
              <w:contextualSpacing/>
              <w:rPr>
                <w:rFonts w:ascii="Times New Roman" w:hAnsi="Times New Roman" w:cs="Times New Roman"/>
                <w:sz w:val="28"/>
                <w:szCs w:val="28"/>
              </w:rPr>
            </w:pPr>
            <w:r w:rsidRPr="00291FD0">
              <w:rPr>
                <w:rFonts w:ascii="Times New Roman" w:hAnsi="Times New Roman" w:cs="Times New Roman"/>
                <w:sz w:val="28"/>
                <w:szCs w:val="28"/>
              </w:rPr>
              <w:t>3. Методическая часть</w:t>
            </w:r>
          </w:p>
        </w:tc>
        <w:tc>
          <w:tcPr>
            <w:tcW w:w="958" w:type="dxa"/>
          </w:tcPr>
          <w:p w:rsidR="00EB0923" w:rsidRPr="00892040" w:rsidRDefault="00892040" w:rsidP="00291FD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24</w:t>
            </w:r>
          </w:p>
        </w:tc>
      </w:tr>
      <w:tr w:rsidR="00EB0923" w:rsidRPr="00291FD0" w:rsidTr="00291FD0">
        <w:tc>
          <w:tcPr>
            <w:tcW w:w="8607" w:type="dxa"/>
          </w:tcPr>
          <w:p w:rsidR="00EB0923" w:rsidRPr="00291FD0" w:rsidRDefault="00EB0923" w:rsidP="00141515">
            <w:pPr>
              <w:spacing w:line="360" w:lineRule="auto"/>
              <w:contextualSpacing/>
              <w:rPr>
                <w:rFonts w:ascii="Times New Roman" w:hAnsi="Times New Roman" w:cs="Times New Roman"/>
                <w:sz w:val="28"/>
                <w:szCs w:val="28"/>
              </w:rPr>
            </w:pPr>
            <w:r w:rsidRPr="00291FD0">
              <w:rPr>
                <w:rFonts w:ascii="Times New Roman" w:hAnsi="Times New Roman" w:cs="Times New Roman"/>
                <w:sz w:val="28"/>
                <w:szCs w:val="28"/>
              </w:rPr>
              <w:t>4. Систем</w:t>
            </w:r>
            <w:r w:rsidR="00141515">
              <w:rPr>
                <w:rFonts w:ascii="Times New Roman" w:hAnsi="Times New Roman" w:cs="Times New Roman"/>
                <w:sz w:val="28"/>
                <w:szCs w:val="28"/>
              </w:rPr>
              <w:t xml:space="preserve">а </w:t>
            </w:r>
            <w:r w:rsidRPr="00291FD0">
              <w:rPr>
                <w:rFonts w:ascii="Times New Roman" w:hAnsi="Times New Roman" w:cs="Times New Roman"/>
                <w:sz w:val="28"/>
                <w:szCs w:val="28"/>
              </w:rPr>
              <w:t>контроля и зачетные требования</w:t>
            </w:r>
          </w:p>
        </w:tc>
        <w:tc>
          <w:tcPr>
            <w:tcW w:w="958" w:type="dxa"/>
          </w:tcPr>
          <w:p w:rsidR="00EB0923" w:rsidRPr="00141515" w:rsidRDefault="00892040" w:rsidP="00291FD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101</w:t>
            </w:r>
          </w:p>
        </w:tc>
      </w:tr>
    </w:tbl>
    <w:p w:rsidR="00EB0923" w:rsidRPr="00291FD0" w:rsidRDefault="00EB0923" w:rsidP="00EB0923">
      <w:pPr>
        <w:spacing w:line="360" w:lineRule="auto"/>
        <w:contextualSpacing/>
        <w:jc w:val="center"/>
        <w:rPr>
          <w:rFonts w:ascii="Times New Roman" w:hAnsi="Times New Roman" w:cs="Times New Roman"/>
          <w:sz w:val="28"/>
          <w:szCs w:val="28"/>
        </w:rPr>
      </w:pPr>
    </w:p>
    <w:p w:rsidR="00EB0923" w:rsidRPr="00291FD0" w:rsidRDefault="00EB0923" w:rsidP="00EB0923">
      <w:pPr>
        <w:spacing w:line="360" w:lineRule="auto"/>
        <w:contextualSpacing/>
        <w:jc w:val="center"/>
        <w:rPr>
          <w:rFonts w:ascii="Times New Roman" w:hAnsi="Times New Roman" w:cs="Times New Roman"/>
          <w:sz w:val="28"/>
          <w:szCs w:val="28"/>
        </w:rPr>
      </w:pPr>
    </w:p>
    <w:p w:rsidR="00EB0923" w:rsidRPr="00291FD0" w:rsidRDefault="00EB0923" w:rsidP="00EB0923">
      <w:pPr>
        <w:spacing w:line="360" w:lineRule="auto"/>
        <w:contextualSpacing/>
        <w:jc w:val="center"/>
        <w:rPr>
          <w:rFonts w:ascii="Times New Roman" w:hAnsi="Times New Roman" w:cs="Times New Roman"/>
          <w:sz w:val="28"/>
          <w:szCs w:val="28"/>
        </w:rPr>
      </w:pPr>
    </w:p>
    <w:p w:rsidR="00EB0923" w:rsidRPr="00291FD0" w:rsidRDefault="00EB0923" w:rsidP="00EB0923">
      <w:pPr>
        <w:spacing w:line="360" w:lineRule="auto"/>
        <w:contextualSpacing/>
        <w:jc w:val="center"/>
        <w:rPr>
          <w:rFonts w:ascii="Times New Roman" w:hAnsi="Times New Roman" w:cs="Times New Roman"/>
          <w:sz w:val="28"/>
          <w:szCs w:val="28"/>
        </w:rPr>
      </w:pPr>
    </w:p>
    <w:p w:rsidR="00EB0923" w:rsidRPr="00291FD0" w:rsidRDefault="00EB0923" w:rsidP="00EB0923">
      <w:pPr>
        <w:spacing w:line="360" w:lineRule="auto"/>
        <w:contextualSpacing/>
        <w:jc w:val="center"/>
        <w:rPr>
          <w:rFonts w:ascii="Times New Roman" w:hAnsi="Times New Roman" w:cs="Times New Roman"/>
          <w:sz w:val="28"/>
          <w:szCs w:val="28"/>
        </w:rPr>
      </w:pPr>
    </w:p>
    <w:p w:rsidR="00EB0923" w:rsidRPr="00291FD0" w:rsidRDefault="00EB0923" w:rsidP="00EB0923">
      <w:pPr>
        <w:spacing w:line="360" w:lineRule="auto"/>
        <w:contextualSpacing/>
        <w:jc w:val="center"/>
        <w:rPr>
          <w:rFonts w:ascii="Times New Roman" w:hAnsi="Times New Roman" w:cs="Times New Roman"/>
          <w:sz w:val="28"/>
          <w:szCs w:val="28"/>
        </w:rPr>
      </w:pPr>
    </w:p>
    <w:p w:rsidR="00EB0923" w:rsidRPr="00291FD0" w:rsidRDefault="00EB0923" w:rsidP="00EB0923">
      <w:pPr>
        <w:spacing w:line="360" w:lineRule="auto"/>
        <w:contextualSpacing/>
        <w:jc w:val="center"/>
        <w:rPr>
          <w:rFonts w:ascii="Times New Roman" w:hAnsi="Times New Roman" w:cs="Times New Roman"/>
          <w:sz w:val="28"/>
          <w:szCs w:val="28"/>
        </w:rPr>
      </w:pPr>
    </w:p>
    <w:p w:rsidR="00EB0923" w:rsidRPr="00291FD0" w:rsidRDefault="00EB0923" w:rsidP="00EB0923">
      <w:pPr>
        <w:spacing w:line="360" w:lineRule="auto"/>
        <w:contextualSpacing/>
        <w:jc w:val="center"/>
        <w:rPr>
          <w:rFonts w:ascii="Times New Roman" w:hAnsi="Times New Roman" w:cs="Times New Roman"/>
          <w:sz w:val="28"/>
          <w:szCs w:val="28"/>
        </w:rPr>
      </w:pPr>
    </w:p>
    <w:p w:rsidR="00EB0923" w:rsidRPr="00291FD0" w:rsidRDefault="00EB0923" w:rsidP="00EB0923">
      <w:pPr>
        <w:spacing w:line="360" w:lineRule="auto"/>
        <w:contextualSpacing/>
        <w:jc w:val="center"/>
        <w:rPr>
          <w:rFonts w:ascii="Times New Roman" w:hAnsi="Times New Roman" w:cs="Times New Roman"/>
          <w:sz w:val="28"/>
          <w:szCs w:val="28"/>
        </w:rPr>
      </w:pPr>
    </w:p>
    <w:p w:rsidR="00EB0923" w:rsidRPr="00291FD0" w:rsidRDefault="00EB0923" w:rsidP="00EB0923">
      <w:pPr>
        <w:spacing w:line="360" w:lineRule="auto"/>
        <w:contextualSpacing/>
        <w:jc w:val="center"/>
        <w:rPr>
          <w:rFonts w:ascii="Times New Roman" w:hAnsi="Times New Roman" w:cs="Times New Roman"/>
          <w:sz w:val="28"/>
          <w:szCs w:val="28"/>
        </w:rPr>
      </w:pPr>
    </w:p>
    <w:p w:rsidR="00FF620B" w:rsidRPr="00291FD0" w:rsidRDefault="00FF620B">
      <w:pPr>
        <w:rPr>
          <w:rFonts w:ascii="Times New Roman" w:hAnsi="Times New Roman" w:cs="Times New Roman"/>
          <w:sz w:val="28"/>
          <w:szCs w:val="28"/>
        </w:rPr>
      </w:pPr>
    </w:p>
    <w:p w:rsidR="00EB0923" w:rsidRPr="00291FD0" w:rsidRDefault="00EB0923">
      <w:pPr>
        <w:rPr>
          <w:rFonts w:ascii="Times New Roman" w:hAnsi="Times New Roman" w:cs="Times New Roman"/>
          <w:sz w:val="28"/>
          <w:szCs w:val="28"/>
        </w:rPr>
      </w:pPr>
    </w:p>
    <w:p w:rsidR="00EB0923" w:rsidRPr="00291FD0" w:rsidRDefault="00EB0923">
      <w:pPr>
        <w:rPr>
          <w:rFonts w:ascii="Times New Roman" w:hAnsi="Times New Roman" w:cs="Times New Roman"/>
          <w:sz w:val="28"/>
          <w:szCs w:val="28"/>
        </w:rPr>
      </w:pPr>
    </w:p>
    <w:p w:rsidR="00EB0923" w:rsidRDefault="00EB0923">
      <w:pPr>
        <w:rPr>
          <w:rFonts w:ascii="Times New Roman" w:hAnsi="Times New Roman" w:cs="Times New Roman"/>
          <w:sz w:val="28"/>
          <w:szCs w:val="28"/>
        </w:rPr>
      </w:pPr>
    </w:p>
    <w:p w:rsidR="00892040" w:rsidRDefault="00892040">
      <w:pPr>
        <w:rPr>
          <w:rFonts w:ascii="Times New Roman" w:hAnsi="Times New Roman" w:cs="Times New Roman"/>
          <w:sz w:val="28"/>
          <w:szCs w:val="28"/>
        </w:rPr>
      </w:pPr>
    </w:p>
    <w:p w:rsidR="00892040" w:rsidRDefault="00892040">
      <w:pPr>
        <w:rPr>
          <w:rFonts w:ascii="Times New Roman" w:hAnsi="Times New Roman" w:cs="Times New Roman"/>
          <w:sz w:val="28"/>
          <w:szCs w:val="28"/>
        </w:rPr>
      </w:pPr>
    </w:p>
    <w:p w:rsidR="00892040" w:rsidRDefault="00892040">
      <w:pPr>
        <w:rPr>
          <w:rFonts w:ascii="Times New Roman" w:hAnsi="Times New Roman" w:cs="Times New Roman"/>
          <w:sz w:val="28"/>
          <w:szCs w:val="28"/>
        </w:rPr>
      </w:pPr>
    </w:p>
    <w:p w:rsidR="00892040" w:rsidRDefault="00892040">
      <w:pPr>
        <w:rPr>
          <w:rFonts w:ascii="Times New Roman" w:hAnsi="Times New Roman" w:cs="Times New Roman"/>
          <w:sz w:val="28"/>
          <w:szCs w:val="28"/>
        </w:rPr>
      </w:pPr>
    </w:p>
    <w:p w:rsidR="00230892" w:rsidRDefault="00230892">
      <w:pPr>
        <w:rPr>
          <w:rFonts w:ascii="Times New Roman" w:hAnsi="Times New Roman" w:cs="Times New Roman"/>
          <w:sz w:val="28"/>
          <w:szCs w:val="28"/>
        </w:rPr>
      </w:pPr>
    </w:p>
    <w:p w:rsidR="00230892" w:rsidRDefault="00230892">
      <w:pPr>
        <w:rPr>
          <w:rFonts w:ascii="Times New Roman" w:hAnsi="Times New Roman" w:cs="Times New Roman"/>
          <w:sz w:val="28"/>
          <w:szCs w:val="28"/>
        </w:rPr>
      </w:pPr>
    </w:p>
    <w:p w:rsidR="00892040" w:rsidRDefault="00892040">
      <w:pPr>
        <w:rPr>
          <w:rFonts w:ascii="Times New Roman" w:hAnsi="Times New Roman" w:cs="Times New Roman"/>
          <w:sz w:val="28"/>
          <w:szCs w:val="28"/>
        </w:rPr>
      </w:pPr>
    </w:p>
    <w:p w:rsidR="00141515" w:rsidRPr="00291FD0" w:rsidRDefault="00141515">
      <w:pPr>
        <w:rPr>
          <w:rFonts w:ascii="Times New Roman" w:hAnsi="Times New Roman" w:cs="Times New Roman"/>
          <w:sz w:val="28"/>
          <w:szCs w:val="28"/>
        </w:rPr>
      </w:pPr>
    </w:p>
    <w:p w:rsidR="00EB0923" w:rsidRPr="00291FD0" w:rsidRDefault="00EA46FF" w:rsidP="00EB0923">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EB0923" w:rsidRPr="00291FD0" w:rsidRDefault="00EB0923" w:rsidP="00EB0923">
      <w:pPr>
        <w:spacing w:line="360" w:lineRule="auto"/>
        <w:ind w:firstLine="567"/>
        <w:contextualSpacing/>
        <w:jc w:val="both"/>
        <w:rPr>
          <w:rFonts w:ascii="Times New Roman" w:hAnsi="Times New Roman" w:cs="Times New Roman"/>
          <w:sz w:val="28"/>
          <w:szCs w:val="28"/>
        </w:rPr>
      </w:pPr>
      <w:r w:rsidRPr="00291FD0">
        <w:rPr>
          <w:rFonts w:ascii="Times New Roman" w:hAnsi="Times New Roman" w:cs="Times New Roman"/>
          <w:sz w:val="28"/>
          <w:szCs w:val="28"/>
        </w:rPr>
        <w:t>Программа спортивной подготовки по велоспорту-шоссе для МАОУ ДОД СДЮСШОР № 4 разработана на основе следующих документов:</w:t>
      </w:r>
    </w:p>
    <w:p w:rsidR="00EB0923" w:rsidRPr="00291FD0" w:rsidRDefault="00EB0923" w:rsidP="00EB0923">
      <w:pPr>
        <w:numPr>
          <w:ilvl w:val="0"/>
          <w:numId w:val="1"/>
        </w:numPr>
        <w:spacing w:line="360" w:lineRule="auto"/>
        <w:contextualSpacing/>
        <w:jc w:val="both"/>
        <w:rPr>
          <w:rFonts w:ascii="Times New Roman" w:hAnsi="Times New Roman" w:cs="Times New Roman"/>
          <w:sz w:val="28"/>
          <w:szCs w:val="28"/>
        </w:rPr>
      </w:pPr>
      <w:r w:rsidRPr="00291FD0">
        <w:rPr>
          <w:rFonts w:ascii="Times New Roman" w:hAnsi="Times New Roman" w:cs="Times New Roman"/>
          <w:sz w:val="28"/>
          <w:szCs w:val="28"/>
        </w:rPr>
        <w:t>Федеральный закон от 29.12.2012 №273-ФЗ «Об образовании в российской Федерации»;</w:t>
      </w:r>
    </w:p>
    <w:p w:rsidR="00EB0923" w:rsidRPr="00291FD0" w:rsidRDefault="00EB0923" w:rsidP="00EB0923">
      <w:pPr>
        <w:numPr>
          <w:ilvl w:val="0"/>
          <w:numId w:val="1"/>
        </w:numPr>
        <w:spacing w:line="360" w:lineRule="auto"/>
        <w:contextualSpacing/>
        <w:jc w:val="both"/>
        <w:rPr>
          <w:rFonts w:ascii="Times New Roman" w:hAnsi="Times New Roman" w:cs="Times New Roman"/>
          <w:sz w:val="28"/>
          <w:szCs w:val="28"/>
        </w:rPr>
      </w:pPr>
      <w:r w:rsidRPr="00291FD0">
        <w:rPr>
          <w:rFonts w:ascii="Times New Roman" w:hAnsi="Times New Roman" w:cs="Times New Roman"/>
          <w:sz w:val="28"/>
          <w:szCs w:val="28"/>
        </w:rPr>
        <w:t>Федеральный закон от 04.12.2007 г.№ 329-ФЗ  «О физической культуре и спорте в Российской Федерации»;</w:t>
      </w:r>
    </w:p>
    <w:p w:rsidR="00EB0923" w:rsidRPr="00291FD0" w:rsidRDefault="00EB0923" w:rsidP="00EB0923">
      <w:pPr>
        <w:numPr>
          <w:ilvl w:val="0"/>
          <w:numId w:val="1"/>
        </w:numPr>
        <w:spacing w:line="360" w:lineRule="auto"/>
        <w:contextualSpacing/>
        <w:jc w:val="both"/>
        <w:rPr>
          <w:rFonts w:ascii="Times New Roman" w:hAnsi="Times New Roman" w:cs="Times New Roman"/>
          <w:sz w:val="28"/>
          <w:szCs w:val="28"/>
        </w:rPr>
      </w:pPr>
      <w:r w:rsidRPr="00291FD0">
        <w:rPr>
          <w:rFonts w:ascii="Times New Roman" w:hAnsi="Times New Roman" w:cs="Times New Roman"/>
          <w:bCs/>
          <w:sz w:val="28"/>
          <w:szCs w:val="28"/>
        </w:rPr>
        <w:t>ФЕДЕРАЛЬНЫЙ  СТАНДАРТ СПОРТИВНОЙ ПОДГОТОВКИ ПО ВИДУ СПОРТА ВЕЛОСПОРТ-МАУНТИБАЙК,</w:t>
      </w:r>
      <w:r w:rsidRPr="00291FD0">
        <w:rPr>
          <w:rFonts w:ascii="Times New Roman" w:hAnsi="Times New Roman" w:cs="Times New Roman"/>
          <w:b/>
          <w:bCs/>
          <w:sz w:val="28"/>
          <w:szCs w:val="28"/>
        </w:rPr>
        <w:t xml:space="preserve"> </w:t>
      </w:r>
      <w:r w:rsidRPr="00291FD0">
        <w:rPr>
          <w:rFonts w:ascii="Times New Roman" w:hAnsi="Times New Roman" w:cs="Times New Roman"/>
          <w:bCs/>
          <w:sz w:val="28"/>
          <w:szCs w:val="28"/>
        </w:rPr>
        <w:t>утвержденного приказом Минспорта России от 18 июня 2013 г. № 401</w:t>
      </w:r>
    </w:p>
    <w:p w:rsidR="00EB0923" w:rsidRPr="00291FD0" w:rsidRDefault="00EB0923" w:rsidP="00EB0923">
      <w:pPr>
        <w:numPr>
          <w:ilvl w:val="0"/>
          <w:numId w:val="1"/>
        </w:numPr>
        <w:spacing w:line="360" w:lineRule="auto"/>
        <w:contextualSpacing/>
        <w:jc w:val="both"/>
        <w:rPr>
          <w:rFonts w:ascii="Times New Roman" w:hAnsi="Times New Roman" w:cs="Times New Roman"/>
          <w:sz w:val="28"/>
          <w:szCs w:val="28"/>
        </w:rPr>
      </w:pPr>
      <w:r w:rsidRPr="00291FD0">
        <w:rPr>
          <w:rFonts w:ascii="Times New Roman" w:hAnsi="Times New Roman" w:cs="Times New Roman"/>
          <w:sz w:val="28"/>
          <w:szCs w:val="28"/>
        </w:rPr>
        <w:t>Типовое положение об образованном учреждении дополнительного образования детей (утверждено приказом Министерства образования и науки РФ от 26.06.2012 №504);</w:t>
      </w:r>
    </w:p>
    <w:p w:rsidR="00EB0923" w:rsidRPr="00291FD0" w:rsidRDefault="00EB0923" w:rsidP="00EB0923">
      <w:pPr>
        <w:numPr>
          <w:ilvl w:val="0"/>
          <w:numId w:val="1"/>
        </w:numPr>
        <w:spacing w:line="360" w:lineRule="auto"/>
        <w:contextualSpacing/>
        <w:jc w:val="both"/>
        <w:rPr>
          <w:rFonts w:ascii="Times New Roman" w:hAnsi="Times New Roman" w:cs="Times New Roman"/>
          <w:sz w:val="28"/>
          <w:szCs w:val="28"/>
        </w:rPr>
      </w:pPr>
      <w:r w:rsidRPr="00291FD0">
        <w:rPr>
          <w:rFonts w:ascii="Times New Roman" w:hAnsi="Times New Roman" w:cs="Times New Roman"/>
          <w:sz w:val="28"/>
          <w:szCs w:val="28"/>
        </w:rPr>
        <w:t>Санитарно-эпидемиологические требования к учреждениям дополнительного образования детей (внешкольные учреждения), Санитарно – эпидемиологические правила и нормативы – СанПин 2.4.4.1251-03;</w:t>
      </w:r>
    </w:p>
    <w:p w:rsidR="00EB0923" w:rsidRPr="00291FD0" w:rsidRDefault="00EB0923" w:rsidP="00EB0923">
      <w:pPr>
        <w:spacing w:line="360" w:lineRule="auto"/>
        <w:ind w:firstLine="567"/>
        <w:contextualSpacing/>
        <w:jc w:val="both"/>
        <w:rPr>
          <w:rFonts w:ascii="Times New Roman" w:hAnsi="Times New Roman" w:cs="Times New Roman"/>
          <w:sz w:val="28"/>
          <w:szCs w:val="28"/>
        </w:rPr>
      </w:pPr>
      <w:r w:rsidRPr="00291FD0">
        <w:rPr>
          <w:rFonts w:ascii="Times New Roman" w:hAnsi="Times New Roman" w:cs="Times New Roman"/>
          <w:sz w:val="28"/>
          <w:szCs w:val="28"/>
        </w:rPr>
        <w:t>Программа содержит современные научно обоснованные рекомендации по построению, содержанию и организации спортивной подготовки велосипедистов, специализирующихся шоссейных дисциплинах. Данная программа разработана в соответствии с требованиями федеральных стандартов спортивной подготовки и содержит в себе тапы спортивной подготовки:</w:t>
      </w:r>
    </w:p>
    <w:p w:rsidR="00EB0923" w:rsidRPr="00291FD0" w:rsidRDefault="00EB0923" w:rsidP="00EB0923">
      <w:pPr>
        <w:numPr>
          <w:ilvl w:val="0"/>
          <w:numId w:val="2"/>
        </w:numPr>
        <w:spacing w:line="360" w:lineRule="auto"/>
        <w:contextualSpacing/>
        <w:jc w:val="both"/>
        <w:rPr>
          <w:rFonts w:ascii="Times New Roman" w:hAnsi="Times New Roman" w:cs="Times New Roman"/>
          <w:i/>
          <w:iCs/>
          <w:sz w:val="28"/>
          <w:szCs w:val="28"/>
        </w:rPr>
      </w:pPr>
      <w:r w:rsidRPr="00291FD0">
        <w:rPr>
          <w:rFonts w:ascii="Times New Roman" w:hAnsi="Times New Roman" w:cs="Times New Roman"/>
          <w:i/>
          <w:iCs/>
          <w:sz w:val="28"/>
          <w:szCs w:val="28"/>
        </w:rPr>
        <w:t>Этап начальной подготовки</w:t>
      </w:r>
    </w:p>
    <w:p w:rsidR="00EB0923" w:rsidRPr="00291FD0" w:rsidRDefault="00EB0923" w:rsidP="00EB0923">
      <w:pPr>
        <w:numPr>
          <w:ilvl w:val="0"/>
          <w:numId w:val="2"/>
        </w:numPr>
        <w:spacing w:line="360" w:lineRule="auto"/>
        <w:contextualSpacing/>
        <w:jc w:val="both"/>
        <w:rPr>
          <w:rFonts w:ascii="Times New Roman" w:hAnsi="Times New Roman" w:cs="Times New Roman"/>
          <w:i/>
          <w:iCs/>
          <w:sz w:val="28"/>
          <w:szCs w:val="28"/>
        </w:rPr>
      </w:pPr>
      <w:r w:rsidRPr="00291FD0">
        <w:rPr>
          <w:rFonts w:ascii="Times New Roman" w:hAnsi="Times New Roman" w:cs="Times New Roman"/>
          <w:i/>
          <w:iCs/>
          <w:sz w:val="28"/>
          <w:szCs w:val="28"/>
        </w:rPr>
        <w:t>Тренировочный этап (этап спортивной специализации);</w:t>
      </w:r>
    </w:p>
    <w:p w:rsidR="00EB0923" w:rsidRPr="00291FD0" w:rsidRDefault="00EB0923" w:rsidP="00EB0923">
      <w:pPr>
        <w:numPr>
          <w:ilvl w:val="0"/>
          <w:numId w:val="2"/>
        </w:numPr>
        <w:spacing w:line="360" w:lineRule="auto"/>
        <w:contextualSpacing/>
        <w:jc w:val="both"/>
        <w:rPr>
          <w:rFonts w:ascii="Times New Roman" w:hAnsi="Times New Roman" w:cs="Times New Roman"/>
          <w:i/>
          <w:iCs/>
          <w:sz w:val="28"/>
          <w:szCs w:val="28"/>
        </w:rPr>
      </w:pPr>
      <w:r w:rsidRPr="00291FD0">
        <w:rPr>
          <w:rFonts w:ascii="Times New Roman" w:hAnsi="Times New Roman" w:cs="Times New Roman"/>
          <w:i/>
          <w:iCs/>
          <w:sz w:val="28"/>
          <w:szCs w:val="28"/>
        </w:rPr>
        <w:t>Этап совершенствования спортивного мастерства;</w:t>
      </w:r>
    </w:p>
    <w:p w:rsidR="00EB0923" w:rsidRPr="00291FD0" w:rsidRDefault="00EB0923" w:rsidP="00EB0923">
      <w:pPr>
        <w:spacing w:line="360" w:lineRule="auto"/>
        <w:ind w:firstLine="567"/>
        <w:contextualSpacing/>
        <w:jc w:val="both"/>
        <w:rPr>
          <w:rFonts w:ascii="Times New Roman" w:hAnsi="Times New Roman" w:cs="Times New Roman"/>
          <w:sz w:val="28"/>
          <w:szCs w:val="28"/>
        </w:rPr>
      </w:pPr>
      <w:r w:rsidRPr="00291FD0">
        <w:rPr>
          <w:rFonts w:ascii="Times New Roman" w:hAnsi="Times New Roman" w:cs="Times New Roman"/>
          <w:sz w:val="28"/>
          <w:szCs w:val="28"/>
        </w:rPr>
        <w:t xml:space="preserve">Система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w:t>
      </w:r>
      <w:r w:rsidRPr="00291FD0">
        <w:rPr>
          <w:rFonts w:ascii="Times New Roman" w:hAnsi="Times New Roman" w:cs="Times New Roman"/>
          <w:sz w:val="28"/>
          <w:szCs w:val="28"/>
        </w:rPr>
        <w:lastRenderedPageBreak/>
        <w:t>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EB0923" w:rsidRPr="00291FD0" w:rsidRDefault="00EB0923" w:rsidP="00EB0923">
      <w:pPr>
        <w:spacing w:line="360" w:lineRule="auto"/>
        <w:ind w:firstLine="567"/>
        <w:contextualSpacing/>
        <w:jc w:val="both"/>
        <w:rPr>
          <w:rFonts w:ascii="Times New Roman" w:hAnsi="Times New Roman" w:cs="Times New Roman"/>
          <w:sz w:val="28"/>
          <w:szCs w:val="28"/>
        </w:rPr>
      </w:pPr>
      <w:r w:rsidRPr="00291FD0">
        <w:rPr>
          <w:rFonts w:ascii="Times New Roman" w:hAnsi="Times New Roman" w:cs="Times New Roman"/>
          <w:sz w:val="28"/>
          <w:szCs w:val="28"/>
        </w:rPr>
        <w:t>Основной целью МАОУ ДОД СДЮСШОР № 4, является подготовка спортивного резерва в связи с чем, для ее достижения на каждом ее этапе необходимо обеспечить решение конкретных задач.</w:t>
      </w:r>
    </w:p>
    <w:p w:rsidR="00EB0923" w:rsidRPr="00291FD0" w:rsidRDefault="00EB0923" w:rsidP="00EB0923">
      <w:pPr>
        <w:spacing w:line="360" w:lineRule="auto"/>
        <w:ind w:firstLine="567"/>
        <w:contextualSpacing/>
        <w:jc w:val="both"/>
        <w:rPr>
          <w:rFonts w:ascii="Times New Roman" w:hAnsi="Times New Roman" w:cs="Times New Roman"/>
          <w:bCs/>
          <w:i/>
          <w:sz w:val="28"/>
          <w:szCs w:val="28"/>
        </w:rPr>
      </w:pPr>
      <w:r w:rsidRPr="00291FD0">
        <w:rPr>
          <w:rFonts w:ascii="Times New Roman" w:hAnsi="Times New Roman" w:cs="Times New Roman"/>
          <w:bCs/>
          <w:i/>
          <w:sz w:val="28"/>
          <w:szCs w:val="28"/>
        </w:rPr>
        <w:t xml:space="preserve">Этап начальной подготовки - </w:t>
      </w:r>
    </w:p>
    <w:p w:rsidR="00EB0923" w:rsidRPr="00291FD0" w:rsidRDefault="00EB0923" w:rsidP="00EB0923">
      <w:pPr>
        <w:spacing w:line="360" w:lineRule="auto"/>
        <w:ind w:firstLine="567"/>
        <w:contextualSpacing/>
        <w:jc w:val="both"/>
        <w:rPr>
          <w:rFonts w:ascii="Times New Roman" w:hAnsi="Times New Roman" w:cs="Times New Roman"/>
          <w:sz w:val="28"/>
          <w:szCs w:val="28"/>
        </w:rPr>
      </w:pPr>
      <w:r w:rsidRPr="00291FD0">
        <w:rPr>
          <w:rFonts w:ascii="Times New Roman" w:hAnsi="Times New Roman" w:cs="Times New Roman"/>
          <w:bCs/>
          <w:i/>
          <w:sz w:val="28"/>
          <w:szCs w:val="28"/>
        </w:rPr>
        <w:t>Тренировочный этап (этап спортивной специализации)</w:t>
      </w:r>
      <w:r w:rsidRPr="00291FD0">
        <w:rPr>
          <w:rFonts w:ascii="Times New Roman" w:hAnsi="Times New Roman" w:cs="Times New Roman"/>
          <w:i/>
          <w:sz w:val="28"/>
          <w:szCs w:val="28"/>
        </w:rPr>
        <w:t xml:space="preserve"> </w:t>
      </w:r>
      <w:r w:rsidRPr="00291FD0">
        <w:rPr>
          <w:rFonts w:ascii="Times New Roman" w:hAnsi="Times New Roman" w:cs="Times New Roman"/>
          <w:sz w:val="28"/>
          <w:szCs w:val="28"/>
        </w:rPr>
        <w:t>-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EB0923" w:rsidRPr="00291FD0" w:rsidRDefault="00EB0923" w:rsidP="00EB0923">
      <w:pPr>
        <w:spacing w:line="360" w:lineRule="auto"/>
        <w:ind w:firstLine="567"/>
        <w:contextualSpacing/>
        <w:jc w:val="both"/>
        <w:rPr>
          <w:rFonts w:ascii="Times New Roman" w:hAnsi="Times New Roman" w:cs="Times New Roman"/>
          <w:sz w:val="28"/>
          <w:szCs w:val="28"/>
        </w:rPr>
      </w:pPr>
      <w:r w:rsidRPr="00291FD0">
        <w:rPr>
          <w:rFonts w:ascii="Times New Roman" w:hAnsi="Times New Roman" w:cs="Times New Roman"/>
          <w:bCs/>
          <w:i/>
          <w:sz w:val="28"/>
          <w:szCs w:val="28"/>
        </w:rPr>
        <w:t>Этап совершенствования спортивного мастерства</w:t>
      </w:r>
      <w:r w:rsidRPr="00291FD0">
        <w:rPr>
          <w:rFonts w:ascii="Times New Roman" w:hAnsi="Times New Roman" w:cs="Times New Roman"/>
          <w:sz w:val="28"/>
          <w:szCs w:val="28"/>
        </w:rPr>
        <w:t xml:space="preserve">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w:t>
      </w:r>
    </w:p>
    <w:p w:rsidR="00EB0923" w:rsidRPr="00291FD0" w:rsidRDefault="00EB0923" w:rsidP="00EB0923">
      <w:pPr>
        <w:spacing w:line="360" w:lineRule="auto"/>
        <w:ind w:firstLine="567"/>
        <w:contextualSpacing/>
        <w:jc w:val="both"/>
        <w:rPr>
          <w:rFonts w:ascii="Times New Roman" w:hAnsi="Times New Roman" w:cs="Times New Roman"/>
          <w:sz w:val="28"/>
          <w:szCs w:val="28"/>
        </w:rPr>
      </w:pPr>
      <w:r w:rsidRPr="00291FD0">
        <w:rPr>
          <w:rFonts w:ascii="Times New Roman" w:hAnsi="Times New Roman" w:cs="Times New Roman"/>
          <w:sz w:val="28"/>
          <w:szCs w:val="28"/>
        </w:rPr>
        <w:t>Программный материал объединен в целостную систему многолетней спортивной подготовки и предполагает решение следующих основных задач:</w:t>
      </w:r>
    </w:p>
    <w:p w:rsidR="00EB0923" w:rsidRPr="00291FD0" w:rsidRDefault="00EB0923" w:rsidP="00EB0923">
      <w:pPr>
        <w:spacing w:line="360" w:lineRule="auto"/>
        <w:ind w:firstLine="567"/>
        <w:contextualSpacing/>
        <w:jc w:val="both"/>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формирование жизненно важных двигательных умений и навыков, содействие</w:t>
      </w:r>
      <w:r w:rsidRPr="00291FD0">
        <w:rPr>
          <w:rFonts w:ascii="Times New Roman" w:hAnsi="Times New Roman" w:cs="Times New Roman"/>
          <w:sz w:val="28"/>
          <w:szCs w:val="28"/>
        </w:rPr>
        <w:br/>
        <w:t>разностороннему физическому развитию и укреплению здоровья учащихся;</w:t>
      </w:r>
    </w:p>
    <w:p w:rsidR="00EB0923" w:rsidRPr="00291FD0" w:rsidRDefault="00EB0923" w:rsidP="00EB0923">
      <w:pPr>
        <w:spacing w:line="360" w:lineRule="auto"/>
        <w:ind w:firstLine="567"/>
        <w:contextualSpacing/>
        <w:jc w:val="both"/>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создание условий в процессе занятий велосипедным спортом для формирования у занимающихся навыков здорового образа жизни, устойчивого интереса и потребности к занятиям физической культурой и спортом;</w:t>
      </w:r>
    </w:p>
    <w:p w:rsidR="00EB0923" w:rsidRPr="00291FD0" w:rsidRDefault="00EB0923" w:rsidP="00EB0923">
      <w:pPr>
        <w:spacing w:line="360" w:lineRule="auto"/>
        <w:ind w:firstLine="567"/>
        <w:contextualSpacing/>
        <w:jc w:val="both"/>
        <w:rPr>
          <w:rFonts w:ascii="Times New Roman" w:hAnsi="Times New Roman" w:cs="Times New Roman"/>
          <w:sz w:val="28"/>
          <w:szCs w:val="28"/>
        </w:rPr>
      </w:pPr>
      <w:r w:rsidRPr="00291FD0">
        <w:rPr>
          <w:rFonts w:ascii="Times New Roman" w:hAnsi="Times New Roman" w:cs="Times New Roman"/>
          <w:sz w:val="28"/>
          <w:szCs w:val="28"/>
        </w:rPr>
        <w:lastRenderedPageBreak/>
        <w:t>-</w:t>
      </w:r>
      <w:r w:rsidRPr="00291FD0">
        <w:rPr>
          <w:rFonts w:ascii="Times New Roman" w:hAnsi="Times New Roman" w:cs="Times New Roman"/>
          <w:sz w:val="28"/>
          <w:szCs w:val="28"/>
        </w:rPr>
        <w:tab/>
        <w:t>обеспечение эффективной системы подготовки высококвалифицированных спортсменов резерва сборной команды России по велосипедному спорту (маунтибайк);</w:t>
      </w:r>
    </w:p>
    <w:p w:rsidR="00EB0923" w:rsidRPr="00291FD0" w:rsidRDefault="00EB0923" w:rsidP="00EB0923">
      <w:pPr>
        <w:spacing w:line="360" w:lineRule="auto"/>
        <w:ind w:firstLine="567"/>
        <w:contextualSpacing/>
        <w:jc w:val="both"/>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 xml:space="preserve">подготовка инструкторов и судей по велосипедному спорту. </w:t>
      </w: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Default="00EB0923" w:rsidP="00EB0923">
      <w:pPr>
        <w:jc w:val="both"/>
        <w:rPr>
          <w:rFonts w:ascii="Times New Roman" w:hAnsi="Times New Roman" w:cs="Times New Roman"/>
          <w:sz w:val="28"/>
          <w:szCs w:val="28"/>
        </w:rPr>
      </w:pPr>
    </w:p>
    <w:p w:rsidR="00D206CB" w:rsidRPr="00291FD0" w:rsidRDefault="00D206CB" w:rsidP="00EB0923">
      <w:pPr>
        <w:jc w:val="both"/>
        <w:rPr>
          <w:rFonts w:ascii="Times New Roman" w:hAnsi="Times New Roman" w:cs="Times New Roman"/>
          <w:sz w:val="28"/>
          <w:szCs w:val="28"/>
        </w:rPr>
      </w:pPr>
    </w:p>
    <w:p w:rsidR="00EB0923" w:rsidRPr="00291FD0" w:rsidRDefault="00EB0923" w:rsidP="00EB0923">
      <w:pPr>
        <w:spacing w:before="100" w:beforeAutospacing="1" w:after="100" w:afterAutospacing="1" w:line="240" w:lineRule="auto"/>
        <w:jc w:val="center"/>
        <w:rPr>
          <w:rFonts w:ascii="Times New Roman" w:eastAsia="Times New Roman" w:hAnsi="Times New Roman" w:cs="Times New Roman"/>
          <w:b/>
          <w:sz w:val="28"/>
          <w:szCs w:val="28"/>
        </w:rPr>
      </w:pPr>
      <w:r w:rsidRPr="00291FD0">
        <w:rPr>
          <w:rFonts w:ascii="Times New Roman" w:eastAsia="Times New Roman" w:hAnsi="Times New Roman" w:cs="Times New Roman"/>
          <w:b/>
          <w:sz w:val="28"/>
          <w:szCs w:val="28"/>
        </w:rPr>
        <w:lastRenderedPageBreak/>
        <w:t>1. Нормативная часть</w:t>
      </w:r>
    </w:p>
    <w:p w:rsidR="00EB0923" w:rsidRPr="00291FD0" w:rsidRDefault="00EB0923" w:rsidP="00EB0923">
      <w:pPr>
        <w:spacing w:before="100" w:beforeAutospacing="1" w:after="100" w:afterAutospacing="1" w:line="240" w:lineRule="auto"/>
        <w:jc w:val="both"/>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t xml:space="preserve">1.1.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велоспорт-маунтинбайк </w:t>
      </w:r>
    </w:p>
    <w:p w:rsidR="00EB0923" w:rsidRPr="00291FD0" w:rsidRDefault="00EB0923" w:rsidP="00EB0923">
      <w:pPr>
        <w:spacing w:before="100" w:beforeAutospacing="1" w:after="100" w:afterAutospacing="1" w:line="240" w:lineRule="auto"/>
        <w:jc w:val="both"/>
        <w:rPr>
          <w:rFonts w:ascii="Times New Roman" w:eastAsia="Times New Roman" w:hAnsi="Times New Roman" w:cs="Times New Roman"/>
          <w:i/>
          <w:sz w:val="28"/>
          <w:szCs w:val="28"/>
        </w:rPr>
      </w:pPr>
      <w:r w:rsidRPr="00291FD0">
        <w:rPr>
          <w:rFonts w:ascii="Times New Roman" w:eastAsia="Times New Roman" w:hAnsi="Times New Roman" w:cs="Times New Roman"/>
          <w:i/>
          <w:sz w:val="28"/>
          <w:szCs w:val="28"/>
        </w:rPr>
        <w:t>(Приложение № 1 к ФССП)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2"/>
        <w:gridCol w:w="2837"/>
        <w:gridCol w:w="1962"/>
        <w:gridCol w:w="2150"/>
      </w:tblGrid>
      <w:tr w:rsidR="00EB0923" w:rsidRPr="00291FD0" w:rsidTr="00291FD0">
        <w:trPr>
          <w:jc w:val="center"/>
        </w:trPr>
        <w:tc>
          <w:tcPr>
            <w:tcW w:w="0" w:type="auto"/>
            <w:vAlign w:val="center"/>
            <w:hideMark/>
          </w:tcPr>
          <w:p w:rsidR="00EB0923" w:rsidRPr="00291FD0" w:rsidRDefault="00EB0923" w:rsidP="00EB0923">
            <w:pPr>
              <w:jc w:val="both"/>
              <w:rPr>
                <w:rFonts w:ascii="Times New Roman" w:eastAsia="Times New Roman" w:hAnsi="Times New Roman" w:cs="Times New Roman"/>
                <w:bCs/>
                <w:i/>
                <w:sz w:val="28"/>
                <w:szCs w:val="28"/>
              </w:rPr>
            </w:pPr>
            <w:r w:rsidRPr="00291FD0">
              <w:rPr>
                <w:rFonts w:ascii="Times New Roman" w:eastAsia="Times New Roman" w:hAnsi="Times New Roman" w:cs="Times New Roman"/>
                <w:bCs/>
                <w:i/>
                <w:sz w:val="28"/>
                <w:szCs w:val="28"/>
              </w:rPr>
              <w:t>Этапы спортивной подготовки</w:t>
            </w:r>
          </w:p>
        </w:tc>
        <w:tc>
          <w:tcPr>
            <w:tcW w:w="0" w:type="auto"/>
            <w:vAlign w:val="center"/>
            <w:hideMark/>
          </w:tcPr>
          <w:p w:rsidR="00EB0923" w:rsidRPr="00291FD0" w:rsidRDefault="00EB0923" w:rsidP="00EB0923">
            <w:pPr>
              <w:jc w:val="both"/>
              <w:rPr>
                <w:rFonts w:ascii="Times New Roman" w:eastAsia="Times New Roman" w:hAnsi="Times New Roman" w:cs="Times New Roman"/>
                <w:bCs/>
                <w:i/>
                <w:sz w:val="28"/>
                <w:szCs w:val="28"/>
              </w:rPr>
            </w:pPr>
            <w:r w:rsidRPr="00291FD0">
              <w:rPr>
                <w:rFonts w:ascii="Times New Roman" w:eastAsia="Times New Roman" w:hAnsi="Times New Roman" w:cs="Times New Roman"/>
                <w:bCs/>
                <w:i/>
                <w:sz w:val="28"/>
                <w:szCs w:val="28"/>
              </w:rPr>
              <w:t>Продолжительность этапов (в годах)</w:t>
            </w:r>
          </w:p>
        </w:tc>
        <w:tc>
          <w:tcPr>
            <w:tcW w:w="0" w:type="auto"/>
            <w:vAlign w:val="center"/>
            <w:hideMark/>
          </w:tcPr>
          <w:p w:rsidR="00EB0923" w:rsidRPr="00291FD0" w:rsidRDefault="00EB0923" w:rsidP="00EB0923">
            <w:pPr>
              <w:jc w:val="both"/>
              <w:rPr>
                <w:rFonts w:ascii="Times New Roman" w:eastAsia="Times New Roman" w:hAnsi="Times New Roman" w:cs="Times New Roman"/>
                <w:bCs/>
                <w:i/>
                <w:sz w:val="28"/>
                <w:szCs w:val="28"/>
              </w:rPr>
            </w:pPr>
            <w:r w:rsidRPr="00291FD0">
              <w:rPr>
                <w:rFonts w:ascii="Times New Roman" w:eastAsia="Times New Roman" w:hAnsi="Times New Roman" w:cs="Times New Roman"/>
                <w:bCs/>
                <w:i/>
                <w:sz w:val="28"/>
                <w:szCs w:val="28"/>
              </w:rPr>
              <w:t>Минимальный возраст для зачисления в группы (лет)</w:t>
            </w:r>
          </w:p>
        </w:tc>
        <w:tc>
          <w:tcPr>
            <w:tcW w:w="0" w:type="auto"/>
            <w:vAlign w:val="center"/>
            <w:hideMark/>
          </w:tcPr>
          <w:p w:rsidR="00EB0923" w:rsidRPr="00291FD0" w:rsidRDefault="00EB0923" w:rsidP="00EB0923">
            <w:pPr>
              <w:jc w:val="both"/>
              <w:rPr>
                <w:rFonts w:ascii="Times New Roman" w:eastAsia="Times New Roman" w:hAnsi="Times New Roman" w:cs="Times New Roman"/>
                <w:bCs/>
                <w:i/>
                <w:sz w:val="28"/>
                <w:szCs w:val="28"/>
              </w:rPr>
            </w:pPr>
            <w:r w:rsidRPr="00291FD0">
              <w:rPr>
                <w:rFonts w:ascii="Times New Roman" w:eastAsia="Times New Roman" w:hAnsi="Times New Roman" w:cs="Times New Roman"/>
                <w:bCs/>
                <w:i/>
                <w:sz w:val="28"/>
                <w:szCs w:val="28"/>
              </w:rPr>
              <w:t>Наполняемость групп (человек)</w:t>
            </w:r>
          </w:p>
        </w:tc>
      </w:tr>
      <w:tr w:rsidR="00EB0923" w:rsidRPr="00291FD0" w:rsidTr="00291FD0">
        <w:trPr>
          <w:jc w:val="center"/>
        </w:trPr>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Этап начальной подготовки</w:t>
            </w:r>
          </w:p>
        </w:tc>
        <w:tc>
          <w:tcPr>
            <w:tcW w:w="0" w:type="auto"/>
            <w:shd w:val="clear" w:color="auto" w:fill="F2F2F2" w:themeFill="background1" w:themeFillShade="F2"/>
            <w:vAlign w:val="center"/>
            <w:hideMark/>
          </w:tcPr>
          <w:p w:rsidR="00EB0923" w:rsidRPr="00291FD0" w:rsidRDefault="00EB0923" w:rsidP="00D206CB">
            <w:pPr>
              <w:jc w:val="center"/>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3</w:t>
            </w:r>
          </w:p>
        </w:tc>
        <w:tc>
          <w:tcPr>
            <w:tcW w:w="0" w:type="auto"/>
            <w:shd w:val="clear" w:color="auto" w:fill="F2F2F2" w:themeFill="background1" w:themeFillShade="F2"/>
            <w:vAlign w:val="center"/>
            <w:hideMark/>
          </w:tcPr>
          <w:p w:rsidR="00EB0923" w:rsidRPr="00291FD0" w:rsidRDefault="00EB0923" w:rsidP="00D206CB">
            <w:pPr>
              <w:jc w:val="center"/>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10</w:t>
            </w:r>
          </w:p>
        </w:tc>
        <w:tc>
          <w:tcPr>
            <w:tcW w:w="0" w:type="auto"/>
            <w:shd w:val="clear" w:color="auto" w:fill="F2F2F2" w:themeFill="background1" w:themeFillShade="F2"/>
            <w:vAlign w:val="center"/>
            <w:hideMark/>
          </w:tcPr>
          <w:p w:rsidR="00EB0923" w:rsidRPr="00291FD0" w:rsidRDefault="00EB0923" w:rsidP="00D206CB">
            <w:pPr>
              <w:jc w:val="center"/>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10-12</w:t>
            </w:r>
          </w:p>
        </w:tc>
      </w:tr>
      <w:tr w:rsidR="00EB0923" w:rsidRPr="00291FD0" w:rsidTr="00291FD0">
        <w:trPr>
          <w:jc w:val="center"/>
        </w:trPr>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Тренировочный этап (этап спортивной специализации)</w:t>
            </w:r>
          </w:p>
        </w:tc>
        <w:tc>
          <w:tcPr>
            <w:tcW w:w="0" w:type="auto"/>
            <w:vAlign w:val="center"/>
            <w:hideMark/>
          </w:tcPr>
          <w:p w:rsidR="00EB0923" w:rsidRPr="00291FD0" w:rsidRDefault="00EB0923" w:rsidP="00D206CB">
            <w:pPr>
              <w:jc w:val="center"/>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5</w:t>
            </w:r>
          </w:p>
        </w:tc>
        <w:tc>
          <w:tcPr>
            <w:tcW w:w="0" w:type="auto"/>
            <w:vAlign w:val="center"/>
            <w:hideMark/>
          </w:tcPr>
          <w:p w:rsidR="00EB0923" w:rsidRPr="00291FD0" w:rsidRDefault="00EB0923" w:rsidP="00D206CB">
            <w:pPr>
              <w:jc w:val="center"/>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12</w:t>
            </w:r>
          </w:p>
        </w:tc>
        <w:tc>
          <w:tcPr>
            <w:tcW w:w="0" w:type="auto"/>
            <w:vAlign w:val="center"/>
            <w:hideMark/>
          </w:tcPr>
          <w:p w:rsidR="00EB0923" w:rsidRPr="00291FD0" w:rsidRDefault="00EB0923" w:rsidP="00D206CB">
            <w:pPr>
              <w:jc w:val="center"/>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8-10</w:t>
            </w:r>
          </w:p>
        </w:tc>
      </w:tr>
      <w:tr w:rsidR="00EB0923" w:rsidRPr="00291FD0" w:rsidTr="00291FD0">
        <w:trPr>
          <w:jc w:val="center"/>
        </w:trPr>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Этап совершенствования спортивного мастерства</w:t>
            </w:r>
          </w:p>
        </w:tc>
        <w:tc>
          <w:tcPr>
            <w:tcW w:w="0" w:type="auto"/>
            <w:vAlign w:val="center"/>
            <w:hideMark/>
          </w:tcPr>
          <w:p w:rsidR="00EB0923" w:rsidRPr="00291FD0" w:rsidRDefault="00EB0923" w:rsidP="00D206CB">
            <w:pPr>
              <w:jc w:val="center"/>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Без ограничений</w:t>
            </w:r>
          </w:p>
        </w:tc>
        <w:tc>
          <w:tcPr>
            <w:tcW w:w="0" w:type="auto"/>
            <w:vAlign w:val="center"/>
            <w:hideMark/>
          </w:tcPr>
          <w:p w:rsidR="00EB0923" w:rsidRPr="00291FD0" w:rsidRDefault="00EB0923" w:rsidP="00D206CB">
            <w:pPr>
              <w:jc w:val="center"/>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15</w:t>
            </w:r>
          </w:p>
        </w:tc>
        <w:tc>
          <w:tcPr>
            <w:tcW w:w="0" w:type="auto"/>
            <w:vAlign w:val="center"/>
            <w:hideMark/>
          </w:tcPr>
          <w:p w:rsidR="00EB0923" w:rsidRPr="00291FD0" w:rsidRDefault="00EB0923" w:rsidP="00D206CB">
            <w:pPr>
              <w:jc w:val="center"/>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4-6</w:t>
            </w:r>
          </w:p>
        </w:tc>
      </w:tr>
      <w:tr w:rsidR="00EB0923" w:rsidRPr="00291FD0" w:rsidTr="00291FD0">
        <w:trPr>
          <w:jc w:val="center"/>
        </w:trPr>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Этап высшего спортивного мастерства</w:t>
            </w:r>
          </w:p>
        </w:tc>
        <w:tc>
          <w:tcPr>
            <w:tcW w:w="0" w:type="auto"/>
            <w:shd w:val="clear" w:color="auto" w:fill="F2F2F2" w:themeFill="background1" w:themeFillShade="F2"/>
            <w:vAlign w:val="center"/>
            <w:hideMark/>
          </w:tcPr>
          <w:p w:rsidR="00EB0923" w:rsidRPr="00291FD0" w:rsidRDefault="00EB0923" w:rsidP="00D206CB">
            <w:pPr>
              <w:jc w:val="center"/>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Без ограничений</w:t>
            </w:r>
          </w:p>
        </w:tc>
        <w:tc>
          <w:tcPr>
            <w:tcW w:w="0" w:type="auto"/>
            <w:shd w:val="clear" w:color="auto" w:fill="F2F2F2" w:themeFill="background1" w:themeFillShade="F2"/>
            <w:vAlign w:val="center"/>
            <w:hideMark/>
          </w:tcPr>
          <w:p w:rsidR="00EB0923" w:rsidRPr="00291FD0" w:rsidRDefault="00EB0923" w:rsidP="00D206CB">
            <w:pPr>
              <w:jc w:val="center"/>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15</w:t>
            </w:r>
          </w:p>
        </w:tc>
        <w:tc>
          <w:tcPr>
            <w:tcW w:w="0" w:type="auto"/>
            <w:shd w:val="clear" w:color="auto" w:fill="F2F2F2" w:themeFill="background1" w:themeFillShade="F2"/>
            <w:vAlign w:val="center"/>
            <w:hideMark/>
          </w:tcPr>
          <w:p w:rsidR="00EB0923" w:rsidRPr="00291FD0" w:rsidRDefault="00EB0923" w:rsidP="00D206CB">
            <w:pPr>
              <w:jc w:val="center"/>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2-4</w:t>
            </w:r>
          </w:p>
        </w:tc>
      </w:tr>
    </w:tbl>
    <w:p w:rsidR="00EB0923" w:rsidRPr="00291FD0" w:rsidRDefault="00EB0923" w:rsidP="00EB0923">
      <w:pPr>
        <w:spacing w:before="100" w:beforeAutospacing="1" w:after="100" w:afterAutospacing="1" w:line="240" w:lineRule="auto"/>
        <w:jc w:val="both"/>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t xml:space="preserve">1.2. Соотношение объемов тренировочного процесса по видам спортивной подготовки на этапах спортивной подготовки по виду спорта велоспорт-маунтинбайк </w:t>
      </w:r>
    </w:p>
    <w:p w:rsidR="00EB0923" w:rsidRPr="00291FD0" w:rsidRDefault="00EB0923" w:rsidP="00EB0923">
      <w:pPr>
        <w:spacing w:before="100" w:beforeAutospacing="1" w:after="100" w:afterAutospacing="1" w:line="240" w:lineRule="auto"/>
        <w:jc w:val="both"/>
        <w:rPr>
          <w:rFonts w:ascii="Times New Roman" w:eastAsia="Times New Roman" w:hAnsi="Times New Roman" w:cs="Times New Roman"/>
          <w:i/>
          <w:sz w:val="28"/>
          <w:szCs w:val="28"/>
        </w:rPr>
      </w:pPr>
      <w:r w:rsidRPr="00291FD0">
        <w:rPr>
          <w:rFonts w:ascii="Times New Roman" w:eastAsia="Times New Roman" w:hAnsi="Times New Roman" w:cs="Times New Roman"/>
          <w:i/>
          <w:sz w:val="28"/>
          <w:szCs w:val="28"/>
        </w:rPr>
        <w:t>(Приложение № 2 к ФССП)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0"/>
        <w:gridCol w:w="686"/>
        <w:gridCol w:w="978"/>
        <w:gridCol w:w="863"/>
        <w:gridCol w:w="1099"/>
        <w:gridCol w:w="2335"/>
        <w:gridCol w:w="1570"/>
      </w:tblGrid>
      <w:tr w:rsidR="00EB0923" w:rsidRPr="00291FD0" w:rsidTr="00291FD0">
        <w:trPr>
          <w:jc w:val="center"/>
        </w:trPr>
        <w:tc>
          <w:tcPr>
            <w:tcW w:w="0" w:type="auto"/>
            <w:vMerge w:val="restart"/>
            <w:vAlign w:val="center"/>
            <w:hideMark/>
          </w:tcPr>
          <w:p w:rsidR="00EB0923" w:rsidRPr="00291FD0" w:rsidRDefault="00EB0923" w:rsidP="00EB0923">
            <w:pPr>
              <w:jc w:val="both"/>
              <w:rPr>
                <w:rFonts w:ascii="Times New Roman" w:eastAsia="Times New Roman" w:hAnsi="Times New Roman" w:cs="Times New Roman"/>
                <w:bCs/>
                <w:i/>
                <w:sz w:val="28"/>
                <w:szCs w:val="28"/>
              </w:rPr>
            </w:pPr>
            <w:r w:rsidRPr="00291FD0">
              <w:rPr>
                <w:rFonts w:ascii="Times New Roman" w:eastAsia="Times New Roman" w:hAnsi="Times New Roman" w:cs="Times New Roman"/>
                <w:bCs/>
                <w:i/>
                <w:sz w:val="28"/>
                <w:szCs w:val="28"/>
              </w:rPr>
              <w:t xml:space="preserve">Разделы подготовки </w:t>
            </w:r>
          </w:p>
        </w:tc>
        <w:tc>
          <w:tcPr>
            <w:tcW w:w="0" w:type="auto"/>
            <w:gridSpan w:val="6"/>
            <w:vAlign w:val="center"/>
            <w:hideMark/>
          </w:tcPr>
          <w:p w:rsidR="00EB0923" w:rsidRPr="00291FD0" w:rsidRDefault="00EB0923" w:rsidP="00EB0923">
            <w:pPr>
              <w:jc w:val="both"/>
              <w:rPr>
                <w:rFonts w:ascii="Times New Roman" w:eastAsia="Times New Roman" w:hAnsi="Times New Roman" w:cs="Times New Roman"/>
                <w:bCs/>
                <w:i/>
                <w:sz w:val="28"/>
                <w:szCs w:val="28"/>
              </w:rPr>
            </w:pPr>
            <w:r w:rsidRPr="00291FD0">
              <w:rPr>
                <w:rFonts w:ascii="Times New Roman" w:eastAsia="Times New Roman" w:hAnsi="Times New Roman" w:cs="Times New Roman"/>
                <w:bCs/>
                <w:i/>
                <w:sz w:val="28"/>
                <w:szCs w:val="28"/>
              </w:rPr>
              <w:t xml:space="preserve">Этапы и годы спортивной подготовки </w:t>
            </w:r>
          </w:p>
        </w:tc>
      </w:tr>
      <w:tr w:rsidR="00EB0923" w:rsidRPr="00291FD0" w:rsidTr="00291FD0">
        <w:trPr>
          <w:jc w:val="center"/>
        </w:trPr>
        <w:tc>
          <w:tcPr>
            <w:tcW w:w="0" w:type="auto"/>
            <w:vMerge/>
            <w:vAlign w:val="center"/>
            <w:hideMark/>
          </w:tcPr>
          <w:p w:rsidR="00EB0923" w:rsidRPr="00291FD0" w:rsidRDefault="00EB0923" w:rsidP="00EB0923">
            <w:pPr>
              <w:jc w:val="both"/>
              <w:rPr>
                <w:rFonts w:ascii="Times New Roman" w:eastAsia="Times New Roman" w:hAnsi="Times New Roman" w:cs="Times New Roman"/>
                <w:bCs/>
                <w:sz w:val="28"/>
                <w:szCs w:val="28"/>
              </w:rPr>
            </w:pPr>
          </w:p>
        </w:tc>
        <w:tc>
          <w:tcPr>
            <w:tcW w:w="0" w:type="auto"/>
            <w:gridSpan w:val="2"/>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Этап начальной </w:t>
            </w:r>
            <w:r w:rsidRPr="00291FD0">
              <w:rPr>
                <w:rFonts w:ascii="Times New Roman" w:eastAsia="Times New Roman" w:hAnsi="Times New Roman" w:cs="Times New Roman"/>
                <w:sz w:val="28"/>
                <w:szCs w:val="28"/>
              </w:rPr>
              <w:lastRenderedPageBreak/>
              <w:t xml:space="preserve">подготовки </w:t>
            </w:r>
          </w:p>
        </w:tc>
        <w:tc>
          <w:tcPr>
            <w:tcW w:w="0" w:type="auto"/>
            <w:gridSpan w:val="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lastRenderedPageBreak/>
              <w:t xml:space="preserve">Тренировочный этап (этап спортивной </w:t>
            </w:r>
            <w:r w:rsidRPr="00291FD0">
              <w:rPr>
                <w:rFonts w:ascii="Times New Roman" w:eastAsia="Times New Roman" w:hAnsi="Times New Roman" w:cs="Times New Roman"/>
                <w:sz w:val="28"/>
                <w:szCs w:val="28"/>
              </w:rPr>
              <w:lastRenderedPageBreak/>
              <w:t xml:space="preserve">специализации) </w:t>
            </w:r>
          </w:p>
        </w:tc>
        <w:tc>
          <w:tcPr>
            <w:tcW w:w="0" w:type="auto"/>
            <w:vMerge w:val="restart"/>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lastRenderedPageBreak/>
              <w:t xml:space="preserve">Этап совершенствования спортивного </w:t>
            </w:r>
            <w:r w:rsidRPr="00291FD0">
              <w:rPr>
                <w:rFonts w:ascii="Times New Roman" w:eastAsia="Times New Roman" w:hAnsi="Times New Roman" w:cs="Times New Roman"/>
                <w:sz w:val="28"/>
                <w:szCs w:val="28"/>
              </w:rPr>
              <w:lastRenderedPageBreak/>
              <w:t xml:space="preserve">мастерства </w:t>
            </w:r>
          </w:p>
        </w:tc>
        <w:tc>
          <w:tcPr>
            <w:tcW w:w="0" w:type="auto"/>
            <w:vMerge w:val="restart"/>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lastRenderedPageBreak/>
              <w:t>Этап высшего спортивно</w:t>
            </w:r>
            <w:r w:rsidRPr="00291FD0">
              <w:rPr>
                <w:rFonts w:ascii="Times New Roman" w:eastAsia="Times New Roman" w:hAnsi="Times New Roman" w:cs="Times New Roman"/>
                <w:sz w:val="28"/>
                <w:szCs w:val="28"/>
              </w:rPr>
              <w:lastRenderedPageBreak/>
              <w:t xml:space="preserve">го мастерства </w:t>
            </w:r>
          </w:p>
        </w:tc>
      </w:tr>
      <w:tr w:rsidR="00EB0923" w:rsidRPr="00291FD0" w:rsidTr="00291FD0">
        <w:trPr>
          <w:jc w:val="center"/>
        </w:trPr>
        <w:tc>
          <w:tcPr>
            <w:tcW w:w="0" w:type="auto"/>
            <w:vMerge/>
            <w:vAlign w:val="center"/>
            <w:hideMark/>
          </w:tcPr>
          <w:p w:rsidR="00EB0923" w:rsidRPr="00291FD0" w:rsidRDefault="00EB0923" w:rsidP="00EB0923">
            <w:pPr>
              <w:jc w:val="both"/>
              <w:rPr>
                <w:rFonts w:ascii="Times New Roman" w:eastAsia="Times New Roman" w:hAnsi="Times New Roman" w:cs="Times New Roman"/>
                <w:bCs/>
                <w:sz w:val="28"/>
                <w:szCs w:val="28"/>
              </w:rPr>
            </w:pP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До года </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Свыше года </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До двух лет </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Свыше двух лет </w:t>
            </w:r>
          </w:p>
        </w:tc>
        <w:tc>
          <w:tcPr>
            <w:tcW w:w="0" w:type="auto"/>
            <w:vMerge/>
            <w:vAlign w:val="center"/>
            <w:hideMark/>
          </w:tcPr>
          <w:p w:rsidR="00EB0923" w:rsidRPr="00291FD0" w:rsidRDefault="00EB0923" w:rsidP="00EB0923">
            <w:pPr>
              <w:jc w:val="both"/>
              <w:rPr>
                <w:rFonts w:ascii="Times New Roman" w:eastAsia="Times New Roman" w:hAnsi="Times New Roman" w:cs="Times New Roman"/>
                <w:sz w:val="28"/>
                <w:szCs w:val="28"/>
              </w:rPr>
            </w:pPr>
          </w:p>
        </w:tc>
        <w:tc>
          <w:tcPr>
            <w:tcW w:w="0" w:type="auto"/>
            <w:vMerge/>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p>
        </w:tc>
      </w:tr>
      <w:tr w:rsidR="00EB0923" w:rsidRPr="00291FD0" w:rsidTr="00291FD0">
        <w:trPr>
          <w:jc w:val="center"/>
        </w:trPr>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Общая физическая подготовка (%) </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45-52 </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38-42 </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20-32 </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15-28 </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18-28</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16-20</w:t>
            </w:r>
          </w:p>
        </w:tc>
      </w:tr>
      <w:tr w:rsidR="00EB0923" w:rsidRPr="00291FD0" w:rsidTr="00291FD0">
        <w:trPr>
          <w:jc w:val="center"/>
        </w:trPr>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Специальная физическая подготовка (%) </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24-35 </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28-35 </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10-30 </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16-35 </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32-48</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24-50</w:t>
            </w:r>
          </w:p>
        </w:tc>
      </w:tr>
      <w:tr w:rsidR="00EB0923" w:rsidRPr="00291FD0" w:rsidTr="00291FD0">
        <w:trPr>
          <w:jc w:val="center"/>
        </w:trPr>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Техническая подготовка (%) </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15-24 </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20-30 </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30-41 </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30-41 </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13-26</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16-32</w:t>
            </w:r>
          </w:p>
        </w:tc>
      </w:tr>
      <w:tr w:rsidR="00EB0923" w:rsidRPr="00291FD0" w:rsidTr="00291FD0">
        <w:trPr>
          <w:jc w:val="center"/>
        </w:trPr>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Тактическая, теоретическая, психологическая подготовка (%) </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1-2 </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2-3 </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2-3 </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2-3 </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2-4</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1-2</w:t>
            </w:r>
          </w:p>
        </w:tc>
      </w:tr>
      <w:tr w:rsidR="00EB0923" w:rsidRPr="00291FD0" w:rsidTr="00291FD0">
        <w:trPr>
          <w:jc w:val="center"/>
        </w:trPr>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Участие в соревнованиях, тренерская и судейская практика (%) </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 </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0,5-1 </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3-5 </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3-5 </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8-10</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7-12</w:t>
            </w:r>
          </w:p>
        </w:tc>
      </w:tr>
    </w:tbl>
    <w:p w:rsidR="00EB0923" w:rsidRPr="00291FD0" w:rsidRDefault="00EB0923" w:rsidP="00EB0923">
      <w:pPr>
        <w:spacing w:before="100" w:beforeAutospacing="1" w:after="100" w:afterAutospacing="1" w:line="240" w:lineRule="auto"/>
        <w:jc w:val="both"/>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t xml:space="preserve">1.3. Планируемые показатели соревновательной деятельности по виду спорта велоспорт-маунтинбайк </w:t>
      </w:r>
    </w:p>
    <w:p w:rsidR="00EB0923" w:rsidRPr="00291FD0" w:rsidRDefault="00EB0923" w:rsidP="00EB0923">
      <w:pPr>
        <w:spacing w:before="100" w:beforeAutospacing="1" w:after="100" w:afterAutospacing="1" w:line="240" w:lineRule="auto"/>
        <w:jc w:val="both"/>
        <w:rPr>
          <w:rFonts w:ascii="Times New Roman" w:eastAsia="Times New Roman" w:hAnsi="Times New Roman" w:cs="Times New Roman"/>
          <w:i/>
          <w:sz w:val="28"/>
          <w:szCs w:val="28"/>
        </w:rPr>
      </w:pPr>
      <w:r w:rsidRPr="00291FD0">
        <w:rPr>
          <w:rFonts w:ascii="Times New Roman" w:eastAsia="Times New Roman" w:hAnsi="Times New Roman" w:cs="Times New Roman"/>
          <w:i/>
          <w:sz w:val="28"/>
          <w:szCs w:val="28"/>
        </w:rPr>
        <w:t>(Приложение № 3 к ФССП)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5"/>
        <w:gridCol w:w="709"/>
        <w:gridCol w:w="1015"/>
        <w:gridCol w:w="895"/>
        <w:gridCol w:w="1142"/>
        <w:gridCol w:w="2439"/>
        <w:gridCol w:w="1636"/>
      </w:tblGrid>
      <w:tr w:rsidR="00EB0923" w:rsidRPr="00291FD0" w:rsidTr="00291FD0">
        <w:trPr>
          <w:jc w:val="center"/>
        </w:trPr>
        <w:tc>
          <w:tcPr>
            <w:tcW w:w="0" w:type="auto"/>
            <w:vMerge w:val="restart"/>
            <w:hideMark/>
          </w:tcPr>
          <w:p w:rsidR="00EB0923" w:rsidRPr="00291FD0" w:rsidRDefault="00EB0923" w:rsidP="00EB0923">
            <w:pPr>
              <w:jc w:val="both"/>
              <w:rPr>
                <w:rFonts w:ascii="Times New Roman" w:eastAsia="Times New Roman" w:hAnsi="Times New Roman" w:cs="Times New Roman"/>
                <w:bCs/>
                <w:i/>
                <w:sz w:val="28"/>
                <w:szCs w:val="28"/>
              </w:rPr>
            </w:pPr>
            <w:r w:rsidRPr="00291FD0">
              <w:rPr>
                <w:rFonts w:ascii="Times New Roman" w:eastAsia="Times New Roman" w:hAnsi="Times New Roman" w:cs="Times New Roman"/>
                <w:bCs/>
                <w:i/>
                <w:sz w:val="28"/>
                <w:szCs w:val="28"/>
              </w:rPr>
              <w:t xml:space="preserve">Виды соревнований </w:t>
            </w:r>
          </w:p>
        </w:tc>
        <w:tc>
          <w:tcPr>
            <w:tcW w:w="0" w:type="auto"/>
            <w:gridSpan w:val="6"/>
            <w:hideMark/>
          </w:tcPr>
          <w:p w:rsidR="00EB0923" w:rsidRPr="00291FD0" w:rsidRDefault="00EB0923" w:rsidP="00EB0923">
            <w:pPr>
              <w:jc w:val="both"/>
              <w:rPr>
                <w:rFonts w:ascii="Times New Roman" w:eastAsia="Times New Roman" w:hAnsi="Times New Roman" w:cs="Times New Roman"/>
                <w:bCs/>
                <w:i/>
                <w:sz w:val="28"/>
                <w:szCs w:val="28"/>
              </w:rPr>
            </w:pPr>
            <w:r w:rsidRPr="00291FD0">
              <w:rPr>
                <w:rFonts w:ascii="Times New Roman" w:eastAsia="Times New Roman" w:hAnsi="Times New Roman" w:cs="Times New Roman"/>
                <w:bCs/>
                <w:i/>
                <w:sz w:val="28"/>
                <w:szCs w:val="28"/>
              </w:rPr>
              <w:t xml:space="preserve">Этапы и годы спортивной подготовки </w:t>
            </w:r>
          </w:p>
        </w:tc>
      </w:tr>
      <w:tr w:rsidR="00EB0923" w:rsidRPr="00291FD0" w:rsidTr="00291FD0">
        <w:trPr>
          <w:jc w:val="center"/>
        </w:trPr>
        <w:tc>
          <w:tcPr>
            <w:tcW w:w="0" w:type="auto"/>
            <w:vMerge/>
            <w:hideMark/>
          </w:tcPr>
          <w:p w:rsidR="00EB0923" w:rsidRPr="00291FD0" w:rsidRDefault="00EB0923" w:rsidP="00EB0923">
            <w:pPr>
              <w:jc w:val="both"/>
              <w:rPr>
                <w:rFonts w:ascii="Times New Roman" w:eastAsia="Times New Roman" w:hAnsi="Times New Roman" w:cs="Times New Roman"/>
                <w:bCs/>
                <w:sz w:val="28"/>
                <w:szCs w:val="28"/>
              </w:rPr>
            </w:pPr>
          </w:p>
        </w:tc>
        <w:tc>
          <w:tcPr>
            <w:tcW w:w="0" w:type="auto"/>
            <w:gridSpan w:val="2"/>
            <w:shd w:val="clear" w:color="auto" w:fill="F2F2F2" w:themeFill="background1" w:themeFillShade="F2"/>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Этап начальной </w:t>
            </w:r>
            <w:r w:rsidRPr="00291FD0">
              <w:rPr>
                <w:rFonts w:ascii="Times New Roman" w:eastAsia="Times New Roman" w:hAnsi="Times New Roman" w:cs="Times New Roman"/>
                <w:sz w:val="28"/>
                <w:szCs w:val="28"/>
              </w:rPr>
              <w:lastRenderedPageBreak/>
              <w:t xml:space="preserve">подготовки </w:t>
            </w:r>
          </w:p>
        </w:tc>
        <w:tc>
          <w:tcPr>
            <w:tcW w:w="0" w:type="auto"/>
            <w:gridSpan w:val="2"/>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lastRenderedPageBreak/>
              <w:t xml:space="preserve">Тренировочный этап (этап </w:t>
            </w:r>
            <w:r w:rsidRPr="00291FD0">
              <w:rPr>
                <w:rFonts w:ascii="Times New Roman" w:eastAsia="Times New Roman" w:hAnsi="Times New Roman" w:cs="Times New Roman"/>
                <w:sz w:val="28"/>
                <w:szCs w:val="28"/>
              </w:rPr>
              <w:lastRenderedPageBreak/>
              <w:t xml:space="preserve">спортивной специализации) </w:t>
            </w:r>
          </w:p>
        </w:tc>
        <w:tc>
          <w:tcPr>
            <w:tcW w:w="0" w:type="auto"/>
            <w:vMerge w:val="restart"/>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lastRenderedPageBreak/>
              <w:t>Этап совершенствован</w:t>
            </w:r>
            <w:r w:rsidRPr="00291FD0">
              <w:rPr>
                <w:rFonts w:ascii="Times New Roman" w:eastAsia="Times New Roman" w:hAnsi="Times New Roman" w:cs="Times New Roman"/>
                <w:sz w:val="28"/>
                <w:szCs w:val="28"/>
              </w:rPr>
              <w:lastRenderedPageBreak/>
              <w:t xml:space="preserve">ия спортивного мастерства </w:t>
            </w:r>
          </w:p>
        </w:tc>
        <w:tc>
          <w:tcPr>
            <w:tcW w:w="0" w:type="auto"/>
            <w:vMerge w:val="restart"/>
            <w:shd w:val="clear" w:color="auto" w:fill="F2F2F2" w:themeFill="background1" w:themeFillShade="F2"/>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lastRenderedPageBreak/>
              <w:t xml:space="preserve">Этап высшего </w:t>
            </w:r>
            <w:r w:rsidRPr="00291FD0">
              <w:rPr>
                <w:rFonts w:ascii="Times New Roman" w:eastAsia="Times New Roman" w:hAnsi="Times New Roman" w:cs="Times New Roman"/>
                <w:sz w:val="28"/>
                <w:szCs w:val="28"/>
              </w:rPr>
              <w:lastRenderedPageBreak/>
              <w:t xml:space="preserve">спортивного мастерства </w:t>
            </w:r>
          </w:p>
        </w:tc>
      </w:tr>
      <w:tr w:rsidR="00EB0923" w:rsidRPr="00291FD0" w:rsidTr="00291FD0">
        <w:trPr>
          <w:trHeight w:val="290"/>
          <w:jc w:val="center"/>
        </w:trPr>
        <w:tc>
          <w:tcPr>
            <w:tcW w:w="0" w:type="auto"/>
            <w:vMerge/>
            <w:hideMark/>
          </w:tcPr>
          <w:p w:rsidR="00EB0923" w:rsidRPr="00291FD0" w:rsidRDefault="00EB0923" w:rsidP="00EB0923">
            <w:pPr>
              <w:jc w:val="both"/>
              <w:rPr>
                <w:rFonts w:ascii="Times New Roman" w:eastAsia="Times New Roman" w:hAnsi="Times New Roman" w:cs="Times New Roman"/>
                <w:bCs/>
                <w:sz w:val="28"/>
                <w:szCs w:val="28"/>
              </w:rPr>
            </w:pPr>
          </w:p>
        </w:tc>
        <w:tc>
          <w:tcPr>
            <w:tcW w:w="0" w:type="auto"/>
            <w:shd w:val="clear" w:color="auto" w:fill="F2F2F2" w:themeFill="background1" w:themeFillShade="F2"/>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До года </w:t>
            </w:r>
          </w:p>
        </w:tc>
        <w:tc>
          <w:tcPr>
            <w:tcW w:w="0" w:type="auto"/>
            <w:shd w:val="clear" w:color="auto" w:fill="F2F2F2" w:themeFill="background1" w:themeFillShade="F2"/>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Свыше года </w:t>
            </w:r>
          </w:p>
        </w:tc>
        <w:tc>
          <w:tcPr>
            <w:tcW w:w="0" w:type="auto"/>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До двух лет </w:t>
            </w:r>
          </w:p>
        </w:tc>
        <w:tc>
          <w:tcPr>
            <w:tcW w:w="0" w:type="auto"/>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Свыше двух лет </w:t>
            </w:r>
          </w:p>
        </w:tc>
        <w:tc>
          <w:tcPr>
            <w:tcW w:w="0" w:type="auto"/>
            <w:vMerge/>
            <w:hideMark/>
          </w:tcPr>
          <w:p w:rsidR="00EB0923" w:rsidRPr="00291FD0" w:rsidRDefault="00EB0923" w:rsidP="00EB0923">
            <w:pPr>
              <w:jc w:val="both"/>
              <w:rPr>
                <w:rFonts w:ascii="Times New Roman" w:eastAsia="Times New Roman" w:hAnsi="Times New Roman" w:cs="Times New Roman"/>
                <w:sz w:val="28"/>
                <w:szCs w:val="28"/>
              </w:rPr>
            </w:pPr>
          </w:p>
        </w:tc>
        <w:tc>
          <w:tcPr>
            <w:tcW w:w="0" w:type="auto"/>
            <w:vMerge/>
            <w:shd w:val="clear" w:color="auto" w:fill="F2F2F2" w:themeFill="background1" w:themeFillShade="F2"/>
            <w:hideMark/>
          </w:tcPr>
          <w:p w:rsidR="00EB0923" w:rsidRPr="00291FD0" w:rsidRDefault="00EB0923" w:rsidP="00EB0923">
            <w:pPr>
              <w:jc w:val="both"/>
              <w:rPr>
                <w:rFonts w:ascii="Times New Roman" w:eastAsia="Times New Roman" w:hAnsi="Times New Roman" w:cs="Times New Roman"/>
                <w:sz w:val="28"/>
                <w:szCs w:val="28"/>
              </w:rPr>
            </w:pPr>
          </w:p>
        </w:tc>
      </w:tr>
      <w:tr w:rsidR="00EB0923" w:rsidRPr="00291FD0" w:rsidTr="00291FD0">
        <w:trPr>
          <w:jc w:val="center"/>
        </w:trPr>
        <w:tc>
          <w:tcPr>
            <w:tcW w:w="0" w:type="auto"/>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Контрольные </w:t>
            </w:r>
          </w:p>
        </w:tc>
        <w:tc>
          <w:tcPr>
            <w:tcW w:w="0" w:type="auto"/>
            <w:shd w:val="clear" w:color="auto" w:fill="F2F2F2" w:themeFill="background1" w:themeFillShade="F2"/>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w:t>
            </w:r>
          </w:p>
        </w:tc>
        <w:tc>
          <w:tcPr>
            <w:tcW w:w="0" w:type="auto"/>
            <w:shd w:val="clear" w:color="auto" w:fill="F2F2F2" w:themeFill="background1" w:themeFillShade="F2"/>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1-2</w:t>
            </w:r>
          </w:p>
        </w:tc>
        <w:tc>
          <w:tcPr>
            <w:tcW w:w="0" w:type="auto"/>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9-10</w:t>
            </w:r>
          </w:p>
        </w:tc>
        <w:tc>
          <w:tcPr>
            <w:tcW w:w="0" w:type="auto"/>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9-10</w:t>
            </w:r>
          </w:p>
        </w:tc>
        <w:tc>
          <w:tcPr>
            <w:tcW w:w="0" w:type="auto"/>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9-10</w:t>
            </w:r>
          </w:p>
        </w:tc>
        <w:tc>
          <w:tcPr>
            <w:tcW w:w="0" w:type="auto"/>
            <w:shd w:val="clear" w:color="auto" w:fill="F2F2F2" w:themeFill="background1" w:themeFillShade="F2"/>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9-10</w:t>
            </w:r>
          </w:p>
        </w:tc>
      </w:tr>
      <w:tr w:rsidR="00EB0923" w:rsidRPr="00291FD0" w:rsidTr="00291FD0">
        <w:trPr>
          <w:jc w:val="center"/>
        </w:trPr>
        <w:tc>
          <w:tcPr>
            <w:tcW w:w="0" w:type="auto"/>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Отборочные </w:t>
            </w:r>
          </w:p>
        </w:tc>
        <w:tc>
          <w:tcPr>
            <w:tcW w:w="0" w:type="auto"/>
            <w:shd w:val="clear" w:color="auto" w:fill="F2F2F2" w:themeFill="background1" w:themeFillShade="F2"/>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w:t>
            </w:r>
          </w:p>
        </w:tc>
        <w:tc>
          <w:tcPr>
            <w:tcW w:w="0" w:type="auto"/>
            <w:shd w:val="clear" w:color="auto" w:fill="F2F2F2" w:themeFill="background1" w:themeFillShade="F2"/>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w:t>
            </w:r>
          </w:p>
        </w:tc>
        <w:tc>
          <w:tcPr>
            <w:tcW w:w="0" w:type="auto"/>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2-3</w:t>
            </w:r>
          </w:p>
        </w:tc>
        <w:tc>
          <w:tcPr>
            <w:tcW w:w="0" w:type="auto"/>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2-3</w:t>
            </w:r>
          </w:p>
        </w:tc>
        <w:tc>
          <w:tcPr>
            <w:tcW w:w="0" w:type="auto"/>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10-15</w:t>
            </w:r>
          </w:p>
        </w:tc>
        <w:tc>
          <w:tcPr>
            <w:tcW w:w="0" w:type="auto"/>
            <w:shd w:val="clear" w:color="auto" w:fill="F2F2F2" w:themeFill="background1" w:themeFillShade="F2"/>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10-15</w:t>
            </w:r>
          </w:p>
        </w:tc>
      </w:tr>
      <w:tr w:rsidR="00EB0923" w:rsidRPr="00291FD0" w:rsidTr="00291FD0">
        <w:trPr>
          <w:jc w:val="center"/>
        </w:trPr>
        <w:tc>
          <w:tcPr>
            <w:tcW w:w="0" w:type="auto"/>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Основные </w:t>
            </w:r>
          </w:p>
        </w:tc>
        <w:tc>
          <w:tcPr>
            <w:tcW w:w="0" w:type="auto"/>
            <w:shd w:val="clear" w:color="auto" w:fill="F2F2F2" w:themeFill="background1" w:themeFillShade="F2"/>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w:t>
            </w:r>
          </w:p>
        </w:tc>
        <w:tc>
          <w:tcPr>
            <w:tcW w:w="0" w:type="auto"/>
            <w:shd w:val="clear" w:color="auto" w:fill="F2F2F2" w:themeFill="background1" w:themeFillShade="F2"/>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w:t>
            </w:r>
          </w:p>
        </w:tc>
        <w:tc>
          <w:tcPr>
            <w:tcW w:w="0" w:type="auto"/>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1-2</w:t>
            </w:r>
          </w:p>
        </w:tc>
        <w:tc>
          <w:tcPr>
            <w:tcW w:w="0" w:type="auto"/>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1-2</w:t>
            </w:r>
          </w:p>
        </w:tc>
        <w:tc>
          <w:tcPr>
            <w:tcW w:w="0" w:type="auto"/>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5-10</w:t>
            </w:r>
          </w:p>
        </w:tc>
        <w:tc>
          <w:tcPr>
            <w:tcW w:w="0" w:type="auto"/>
            <w:shd w:val="clear" w:color="auto" w:fill="F2F2F2" w:themeFill="background1" w:themeFillShade="F2"/>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5-10</w:t>
            </w:r>
          </w:p>
        </w:tc>
      </w:tr>
    </w:tbl>
    <w:p w:rsidR="00EB0923" w:rsidRPr="00291FD0" w:rsidRDefault="00EB0923" w:rsidP="00EB0923">
      <w:pPr>
        <w:spacing w:before="100" w:beforeAutospacing="1" w:after="100" w:afterAutospacing="1" w:line="240" w:lineRule="auto"/>
        <w:jc w:val="both"/>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t>1.4. Режимы тренировочной работы</w:t>
      </w:r>
    </w:p>
    <w:tbl>
      <w:tblPr>
        <w:tblW w:w="9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5"/>
        <w:gridCol w:w="18"/>
        <w:gridCol w:w="1148"/>
        <w:gridCol w:w="1877"/>
        <w:gridCol w:w="2376"/>
        <w:gridCol w:w="1484"/>
        <w:gridCol w:w="1308"/>
      </w:tblGrid>
      <w:tr w:rsidR="00EB0923" w:rsidRPr="00291FD0" w:rsidTr="00291FD0">
        <w:trPr>
          <w:jc w:val="center"/>
        </w:trPr>
        <w:tc>
          <w:tcPr>
            <w:tcW w:w="2801" w:type="dxa"/>
            <w:gridSpan w:val="3"/>
            <w:vAlign w:val="center"/>
          </w:tcPr>
          <w:p w:rsidR="00EB0923" w:rsidRPr="00291FD0" w:rsidRDefault="00EB0923" w:rsidP="00EB0923">
            <w:pPr>
              <w:spacing w:after="0" w:line="274" w:lineRule="exact"/>
              <w:jc w:val="both"/>
              <w:rPr>
                <w:rFonts w:ascii="Times New Roman" w:hAnsi="Times New Roman" w:cs="Times New Roman"/>
                <w:bCs/>
                <w:i/>
                <w:sz w:val="28"/>
                <w:szCs w:val="28"/>
              </w:rPr>
            </w:pPr>
            <w:r w:rsidRPr="00291FD0">
              <w:rPr>
                <w:rFonts w:ascii="Times New Roman" w:hAnsi="Times New Roman" w:cs="Times New Roman"/>
                <w:bCs/>
                <w:i/>
                <w:sz w:val="28"/>
                <w:szCs w:val="28"/>
              </w:rPr>
              <w:t>Этапы спортивной подготовки</w:t>
            </w:r>
          </w:p>
          <w:p w:rsidR="00EB0923" w:rsidRPr="00291FD0" w:rsidRDefault="00EB0923" w:rsidP="00EB0923">
            <w:pPr>
              <w:spacing w:after="0" w:line="274" w:lineRule="exact"/>
              <w:jc w:val="both"/>
              <w:rPr>
                <w:rFonts w:ascii="Times New Roman" w:hAnsi="Times New Roman" w:cs="Times New Roman"/>
                <w:bCs/>
                <w:i/>
                <w:sz w:val="28"/>
                <w:szCs w:val="28"/>
              </w:rPr>
            </w:pPr>
            <w:r w:rsidRPr="00291FD0">
              <w:rPr>
                <w:rFonts w:ascii="Times New Roman" w:hAnsi="Times New Roman" w:cs="Times New Roman"/>
                <w:bCs/>
                <w:i/>
                <w:sz w:val="28"/>
                <w:szCs w:val="28"/>
              </w:rPr>
              <w:t>(год обучения)</w:t>
            </w:r>
          </w:p>
        </w:tc>
        <w:tc>
          <w:tcPr>
            <w:tcW w:w="1877" w:type="dxa"/>
            <w:vAlign w:val="center"/>
          </w:tcPr>
          <w:p w:rsidR="00EB0923" w:rsidRPr="00291FD0" w:rsidRDefault="00EB0923" w:rsidP="00EB0923">
            <w:pPr>
              <w:spacing w:after="0" w:line="274" w:lineRule="exact"/>
              <w:jc w:val="both"/>
              <w:rPr>
                <w:rFonts w:ascii="Times New Roman" w:hAnsi="Times New Roman" w:cs="Times New Roman"/>
                <w:bCs/>
                <w:i/>
                <w:sz w:val="28"/>
                <w:szCs w:val="28"/>
              </w:rPr>
            </w:pPr>
            <w:r w:rsidRPr="00291FD0">
              <w:rPr>
                <w:rFonts w:ascii="Times New Roman" w:hAnsi="Times New Roman" w:cs="Times New Roman"/>
                <w:bCs/>
                <w:i/>
                <w:sz w:val="28"/>
                <w:szCs w:val="28"/>
              </w:rPr>
              <w:t>Минимальный возраст для зачисления в группы</w:t>
            </w:r>
          </w:p>
          <w:p w:rsidR="00EB0923" w:rsidRPr="00291FD0" w:rsidRDefault="00EB0923" w:rsidP="00EB0923">
            <w:pPr>
              <w:spacing w:after="0" w:line="274" w:lineRule="exact"/>
              <w:jc w:val="both"/>
              <w:rPr>
                <w:rFonts w:ascii="Times New Roman" w:hAnsi="Times New Roman" w:cs="Times New Roman"/>
                <w:bCs/>
                <w:i/>
                <w:sz w:val="28"/>
                <w:szCs w:val="28"/>
              </w:rPr>
            </w:pPr>
            <w:r w:rsidRPr="00291FD0">
              <w:rPr>
                <w:rFonts w:ascii="Times New Roman" w:hAnsi="Times New Roman" w:cs="Times New Roman"/>
                <w:bCs/>
                <w:i/>
                <w:sz w:val="28"/>
                <w:szCs w:val="28"/>
              </w:rPr>
              <w:t>(лет)</w:t>
            </w:r>
          </w:p>
        </w:tc>
        <w:tc>
          <w:tcPr>
            <w:tcW w:w="2376" w:type="dxa"/>
            <w:vAlign w:val="center"/>
          </w:tcPr>
          <w:p w:rsidR="00EB0923" w:rsidRPr="00291FD0" w:rsidRDefault="00EB0923" w:rsidP="00EB0923">
            <w:pPr>
              <w:spacing w:after="0" w:line="274" w:lineRule="exact"/>
              <w:jc w:val="both"/>
              <w:rPr>
                <w:rFonts w:ascii="Times New Roman" w:hAnsi="Times New Roman" w:cs="Times New Roman"/>
                <w:bCs/>
                <w:i/>
                <w:sz w:val="28"/>
                <w:szCs w:val="28"/>
              </w:rPr>
            </w:pPr>
            <w:r w:rsidRPr="00291FD0">
              <w:rPr>
                <w:rFonts w:ascii="Times New Roman" w:hAnsi="Times New Roman" w:cs="Times New Roman"/>
                <w:bCs/>
                <w:i/>
                <w:sz w:val="28"/>
                <w:szCs w:val="28"/>
              </w:rPr>
              <w:t>Наполняемость групп</w:t>
            </w:r>
          </w:p>
          <w:p w:rsidR="00EB0923" w:rsidRPr="00291FD0" w:rsidRDefault="00EB0923" w:rsidP="00EB0923">
            <w:pPr>
              <w:spacing w:after="0" w:line="274" w:lineRule="exact"/>
              <w:jc w:val="both"/>
              <w:rPr>
                <w:rFonts w:ascii="Times New Roman" w:hAnsi="Times New Roman" w:cs="Times New Roman"/>
                <w:bCs/>
                <w:i/>
                <w:sz w:val="28"/>
                <w:szCs w:val="28"/>
              </w:rPr>
            </w:pPr>
            <w:r w:rsidRPr="00291FD0">
              <w:rPr>
                <w:rFonts w:ascii="Times New Roman" w:hAnsi="Times New Roman" w:cs="Times New Roman"/>
                <w:bCs/>
                <w:i/>
                <w:sz w:val="28"/>
                <w:szCs w:val="28"/>
              </w:rPr>
              <w:t>(чел.)</w:t>
            </w:r>
          </w:p>
        </w:tc>
        <w:tc>
          <w:tcPr>
            <w:tcW w:w="1484" w:type="dxa"/>
            <w:vAlign w:val="center"/>
          </w:tcPr>
          <w:p w:rsidR="00EB0923" w:rsidRPr="00291FD0" w:rsidRDefault="00EB0923" w:rsidP="00EB0923">
            <w:pPr>
              <w:spacing w:after="0" w:line="274" w:lineRule="exact"/>
              <w:jc w:val="both"/>
              <w:rPr>
                <w:rFonts w:ascii="Times New Roman" w:hAnsi="Times New Roman" w:cs="Times New Roman"/>
                <w:bCs/>
                <w:i/>
                <w:sz w:val="28"/>
                <w:szCs w:val="28"/>
              </w:rPr>
            </w:pPr>
            <w:r w:rsidRPr="00291FD0">
              <w:rPr>
                <w:rFonts w:ascii="Times New Roman" w:hAnsi="Times New Roman" w:cs="Times New Roman"/>
                <w:bCs/>
                <w:i/>
                <w:sz w:val="28"/>
                <w:szCs w:val="28"/>
              </w:rPr>
              <w:t>Количество тренировочных дней в неделю</w:t>
            </w:r>
          </w:p>
        </w:tc>
        <w:tc>
          <w:tcPr>
            <w:tcW w:w="1308" w:type="dxa"/>
            <w:vAlign w:val="center"/>
          </w:tcPr>
          <w:p w:rsidR="00EB0923" w:rsidRPr="00291FD0" w:rsidRDefault="00EB0923" w:rsidP="00EB0923">
            <w:pPr>
              <w:spacing w:after="0" w:line="274" w:lineRule="exact"/>
              <w:jc w:val="both"/>
              <w:rPr>
                <w:rFonts w:ascii="Times New Roman" w:hAnsi="Times New Roman" w:cs="Times New Roman"/>
                <w:bCs/>
                <w:i/>
                <w:sz w:val="28"/>
                <w:szCs w:val="28"/>
              </w:rPr>
            </w:pPr>
            <w:r w:rsidRPr="00291FD0">
              <w:rPr>
                <w:rFonts w:ascii="Times New Roman" w:hAnsi="Times New Roman" w:cs="Times New Roman"/>
                <w:bCs/>
                <w:i/>
                <w:sz w:val="28"/>
                <w:szCs w:val="28"/>
              </w:rPr>
              <w:t>Общее количество учебных часов</w:t>
            </w:r>
          </w:p>
          <w:p w:rsidR="00EB0923" w:rsidRPr="00291FD0" w:rsidRDefault="00EB0923" w:rsidP="00EB0923">
            <w:pPr>
              <w:spacing w:after="0" w:line="274" w:lineRule="exact"/>
              <w:jc w:val="both"/>
              <w:rPr>
                <w:rFonts w:ascii="Times New Roman" w:hAnsi="Times New Roman" w:cs="Times New Roman"/>
                <w:bCs/>
                <w:i/>
                <w:sz w:val="28"/>
                <w:szCs w:val="28"/>
              </w:rPr>
            </w:pPr>
            <w:r w:rsidRPr="00291FD0">
              <w:rPr>
                <w:rFonts w:ascii="Times New Roman" w:hAnsi="Times New Roman" w:cs="Times New Roman"/>
                <w:bCs/>
                <w:i/>
                <w:sz w:val="28"/>
                <w:szCs w:val="28"/>
              </w:rPr>
              <w:t>(в неделю/в год)</w:t>
            </w:r>
          </w:p>
        </w:tc>
      </w:tr>
      <w:tr w:rsidR="00D206CB" w:rsidRPr="00291FD0" w:rsidTr="002738E5">
        <w:trPr>
          <w:trHeight w:val="420"/>
          <w:jc w:val="center"/>
        </w:trPr>
        <w:tc>
          <w:tcPr>
            <w:tcW w:w="1635" w:type="dxa"/>
            <w:vMerge w:val="restart"/>
            <w:tcBorders>
              <w:right w:val="single" w:sz="4" w:space="0" w:color="auto"/>
            </w:tcBorders>
            <w:vAlign w:val="center"/>
          </w:tcPr>
          <w:p w:rsidR="00D206CB" w:rsidRPr="00291FD0" w:rsidRDefault="00D206CB" w:rsidP="00EB0923">
            <w:pPr>
              <w:spacing w:after="0" w:line="274" w:lineRule="exact"/>
              <w:jc w:val="both"/>
              <w:rPr>
                <w:rFonts w:ascii="Times New Roman" w:hAnsi="Times New Roman" w:cs="Times New Roman"/>
                <w:bCs/>
                <w:i/>
                <w:sz w:val="28"/>
                <w:szCs w:val="28"/>
              </w:rPr>
            </w:pPr>
            <w:r w:rsidRPr="00D206CB">
              <w:rPr>
                <w:rFonts w:ascii="Times New Roman" w:hAnsi="Times New Roman" w:cs="Times New Roman"/>
                <w:bCs/>
                <w:sz w:val="28"/>
                <w:szCs w:val="28"/>
              </w:rPr>
              <w:t>Этап начальной подготовки</w:t>
            </w:r>
          </w:p>
        </w:tc>
        <w:tc>
          <w:tcPr>
            <w:tcW w:w="1166" w:type="dxa"/>
            <w:gridSpan w:val="2"/>
            <w:tcBorders>
              <w:left w:val="single" w:sz="4" w:space="0" w:color="auto"/>
              <w:bottom w:val="single" w:sz="4" w:space="0" w:color="auto"/>
            </w:tcBorders>
            <w:vAlign w:val="center"/>
          </w:tcPr>
          <w:p w:rsidR="00D206CB" w:rsidRPr="00D206CB" w:rsidRDefault="00D206CB" w:rsidP="00EB0923">
            <w:pPr>
              <w:spacing w:after="0" w:line="274" w:lineRule="exact"/>
              <w:jc w:val="both"/>
              <w:rPr>
                <w:rFonts w:ascii="Times New Roman" w:hAnsi="Times New Roman" w:cs="Times New Roman"/>
                <w:bCs/>
                <w:sz w:val="28"/>
                <w:szCs w:val="28"/>
              </w:rPr>
            </w:pPr>
            <w:r w:rsidRPr="00D206CB">
              <w:rPr>
                <w:rFonts w:ascii="Times New Roman" w:hAnsi="Times New Roman" w:cs="Times New Roman"/>
                <w:bCs/>
                <w:sz w:val="28"/>
                <w:szCs w:val="28"/>
              </w:rPr>
              <w:t>НП-1</w:t>
            </w:r>
          </w:p>
        </w:tc>
        <w:tc>
          <w:tcPr>
            <w:tcW w:w="1877" w:type="dxa"/>
            <w:tcBorders>
              <w:bottom w:val="single" w:sz="4" w:space="0" w:color="auto"/>
            </w:tcBorders>
            <w:vAlign w:val="center"/>
          </w:tcPr>
          <w:p w:rsidR="00D206CB" w:rsidRPr="00D206CB" w:rsidRDefault="00D206CB" w:rsidP="00EB0923">
            <w:pPr>
              <w:spacing w:after="0" w:line="274" w:lineRule="exact"/>
              <w:jc w:val="both"/>
              <w:rPr>
                <w:rFonts w:ascii="Times New Roman" w:hAnsi="Times New Roman" w:cs="Times New Roman"/>
                <w:bCs/>
                <w:sz w:val="28"/>
                <w:szCs w:val="28"/>
              </w:rPr>
            </w:pPr>
            <w:r>
              <w:rPr>
                <w:rFonts w:ascii="Times New Roman" w:hAnsi="Times New Roman" w:cs="Times New Roman"/>
                <w:bCs/>
                <w:sz w:val="28"/>
                <w:szCs w:val="28"/>
              </w:rPr>
              <w:t>10</w:t>
            </w:r>
          </w:p>
        </w:tc>
        <w:tc>
          <w:tcPr>
            <w:tcW w:w="2376" w:type="dxa"/>
            <w:tcBorders>
              <w:bottom w:val="single" w:sz="4" w:space="0" w:color="auto"/>
            </w:tcBorders>
            <w:vAlign w:val="center"/>
          </w:tcPr>
          <w:p w:rsidR="00D206CB" w:rsidRPr="00D206CB" w:rsidRDefault="007C306A" w:rsidP="00EB0923">
            <w:pPr>
              <w:spacing w:after="0" w:line="274" w:lineRule="exact"/>
              <w:jc w:val="both"/>
              <w:rPr>
                <w:rFonts w:ascii="Times New Roman" w:hAnsi="Times New Roman" w:cs="Times New Roman"/>
                <w:bCs/>
                <w:sz w:val="28"/>
                <w:szCs w:val="28"/>
              </w:rPr>
            </w:pPr>
            <w:r>
              <w:rPr>
                <w:rFonts w:ascii="Times New Roman" w:hAnsi="Times New Roman" w:cs="Times New Roman"/>
                <w:bCs/>
                <w:sz w:val="28"/>
                <w:szCs w:val="28"/>
              </w:rPr>
              <w:t>10-14</w:t>
            </w:r>
          </w:p>
        </w:tc>
        <w:tc>
          <w:tcPr>
            <w:tcW w:w="1484" w:type="dxa"/>
            <w:tcBorders>
              <w:bottom w:val="single" w:sz="4" w:space="0" w:color="auto"/>
            </w:tcBorders>
            <w:vAlign w:val="center"/>
          </w:tcPr>
          <w:p w:rsidR="00D206CB" w:rsidRPr="00D206CB" w:rsidRDefault="00D206CB" w:rsidP="00EB0923">
            <w:pPr>
              <w:spacing w:after="0" w:line="274" w:lineRule="exact"/>
              <w:jc w:val="both"/>
              <w:rPr>
                <w:rFonts w:ascii="Times New Roman" w:hAnsi="Times New Roman" w:cs="Times New Roman"/>
                <w:bCs/>
                <w:sz w:val="28"/>
                <w:szCs w:val="28"/>
              </w:rPr>
            </w:pPr>
            <w:r>
              <w:rPr>
                <w:rFonts w:ascii="Times New Roman" w:hAnsi="Times New Roman" w:cs="Times New Roman"/>
                <w:bCs/>
                <w:sz w:val="28"/>
                <w:szCs w:val="28"/>
              </w:rPr>
              <w:t>3</w:t>
            </w:r>
          </w:p>
        </w:tc>
        <w:tc>
          <w:tcPr>
            <w:tcW w:w="1308" w:type="dxa"/>
            <w:tcBorders>
              <w:bottom w:val="single" w:sz="4" w:space="0" w:color="auto"/>
            </w:tcBorders>
            <w:vAlign w:val="center"/>
          </w:tcPr>
          <w:p w:rsidR="00D206CB" w:rsidRPr="00D206CB" w:rsidRDefault="00D206CB" w:rsidP="00EB0923">
            <w:pPr>
              <w:spacing w:after="0" w:line="274" w:lineRule="exact"/>
              <w:jc w:val="both"/>
              <w:rPr>
                <w:rFonts w:ascii="Times New Roman" w:hAnsi="Times New Roman" w:cs="Times New Roman"/>
                <w:bCs/>
                <w:sz w:val="28"/>
                <w:szCs w:val="28"/>
              </w:rPr>
            </w:pPr>
            <w:r>
              <w:rPr>
                <w:rFonts w:ascii="Times New Roman" w:hAnsi="Times New Roman" w:cs="Times New Roman"/>
                <w:bCs/>
                <w:sz w:val="28"/>
                <w:szCs w:val="28"/>
              </w:rPr>
              <w:t>6</w:t>
            </w:r>
            <w:r w:rsidRPr="00D206CB">
              <w:rPr>
                <w:rFonts w:ascii="Times New Roman" w:hAnsi="Times New Roman" w:cs="Times New Roman"/>
                <w:bCs/>
                <w:sz w:val="28"/>
                <w:szCs w:val="28"/>
              </w:rPr>
              <w:t>/312</w:t>
            </w:r>
          </w:p>
        </w:tc>
      </w:tr>
      <w:tr w:rsidR="00D206CB" w:rsidRPr="00291FD0" w:rsidTr="00D206CB">
        <w:trPr>
          <w:trHeight w:val="390"/>
          <w:jc w:val="center"/>
        </w:trPr>
        <w:tc>
          <w:tcPr>
            <w:tcW w:w="1635" w:type="dxa"/>
            <w:vMerge/>
            <w:tcBorders>
              <w:bottom w:val="single" w:sz="4" w:space="0" w:color="auto"/>
              <w:right w:val="single" w:sz="4" w:space="0" w:color="auto"/>
            </w:tcBorders>
            <w:vAlign w:val="center"/>
          </w:tcPr>
          <w:p w:rsidR="00D206CB" w:rsidRPr="00D206CB" w:rsidRDefault="00D206CB" w:rsidP="00EB0923">
            <w:pPr>
              <w:spacing w:after="0" w:line="274" w:lineRule="exact"/>
              <w:jc w:val="both"/>
              <w:rPr>
                <w:rFonts w:ascii="Times New Roman" w:hAnsi="Times New Roman" w:cs="Times New Roman"/>
                <w:bCs/>
                <w:sz w:val="28"/>
                <w:szCs w:val="28"/>
              </w:rPr>
            </w:pPr>
          </w:p>
        </w:tc>
        <w:tc>
          <w:tcPr>
            <w:tcW w:w="1166" w:type="dxa"/>
            <w:gridSpan w:val="2"/>
            <w:tcBorders>
              <w:top w:val="single" w:sz="4" w:space="0" w:color="auto"/>
              <w:left w:val="single" w:sz="4" w:space="0" w:color="auto"/>
            </w:tcBorders>
            <w:vAlign w:val="center"/>
          </w:tcPr>
          <w:p w:rsidR="00D206CB" w:rsidRPr="00D206CB" w:rsidRDefault="00D206CB" w:rsidP="00EB0923">
            <w:pPr>
              <w:spacing w:after="0" w:line="274" w:lineRule="exact"/>
              <w:jc w:val="both"/>
              <w:rPr>
                <w:rFonts w:ascii="Times New Roman" w:hAnsi="Times New Roman" w:cs="Times New Roman"/>
                <w:bCs/>
                <w:sz w:val="28"/>
                <w:szCs w:val="28"/>
              </w:rPr>
            </w:pPr>
            <w:r w:rsidRPr="00D206CB">
              <w:rPr>
                <w:rFonts w:ascii="Times New Roman" w:hAnsi="Times New Roman" w:cs="Times New Roman"/>
                <w:bCs/>
                <w:sz w:val="28"/>
                <w:szCs w:val="28"/>
              </w:rPr>
              <w:t>НП-2</w:t>
            </w:r>
          </w:p>
        </w:tc>
        <w:tc>
          <w:tcPr>
            <w:tcW w:w="1877" w:type="dxa"/>
            <w:tcBorders>
              <w:top w:val="single" w:sz="4" w:space="0" w:color="auto"/>
            </w:tcBorders>
            <w:vAlign w:val="center"/>
          </w:tcPr>
          <w:p w:rsidR="00D206CB" w:rsidRPr="00D206CB" w:rsidRDefault="00D206CB" w:rsidP="00EB0923">
            <w:pPr>
              <w:spacing w:after="0" w:line="274" w:lineRule="exact"/>
              <w:jc w:val="both"/>
              <w:rPr>
                <w:rFonts w:ascii="Times New Roman" w:hAnsi="Times New Roman" w:cs="Times New Roman"/>
                <w:bCs/>
                <w:sz w:val="28"/>
                <w:szCs w:val="28"/>
              </w:rPr>
            </w:pPr>
            <w:r>
              <w:rPr>
                <w:rFonts w:ascii="Times New Roman" w:hAnsi="Times New Roman" w:cs="Times New Roman"/>
                <w:bCs/>
                <w:sz w:val="28"/>
                <w:szCs w:val="28"/>
              </w:rPr>
              <w:t>10</w:t>
            </w:r>
          </w:p>
        </w:tc>
        <w:tc>
          <w:tcPr>
            <w:tcW w:w="2376" w:type="dxa"/>
            <w:tcBorders>
              <w:top w:val="single" w:sz="4" w:space="0" w:color="auto"/>
            </w:tcBorders>
            <w:vAlign w:val="center"/>
          </w:tcPr>
          <w:p w:rsidR="00D206CB" w:rsidRPr="00D206CB" w:rsidRDefault="007C306A" w:rsidP="00EB0923">
            <w:pPr>
              <w:spacing w:after="0" w:line="274" w:lineRule="exact"/>
              <w:jc w:val="both"/>
              <w:rPr>
                <w:rFonts w:ascii="Times New Roman" w:hAnsi="Times New Roman" w:cs="Times New Roman"/>
                <w:bCs/>
                <w:sz w:val="28"/>
                <w:szCs w:val="28"/>
              </w:rPr>
            </w:pPr>
            <w:r>
              <w:rPr>
                <w:rFonts w:ascii="Times New Roman" w:hAnsi="Times New Roman" w:cs="Times New Roman"/>
                <w:bCs/>
                <w:sz w:val="28"/>
                <w:szCs w:val="28"/>
              </w:rPr>
              <w:t>10-14</w:t>
            </w:r>
          </w:p>
        </w:tc>
        <w:tc>
          <w:tcPr>
            <w:tcW w:w="1484" w:type="dxa"/>
            <w:tcBorders>
              <w:top w:val="single" w:sz="4" w:space="0" w:color="auto"/>
            </w:tcBorders>
            <w:vAlign w:val="center"/>
          </w:tcPr>
          <w:p w:rsidR="00D206CB" w:rsidRPr="00D206CB" w:rsidRDefault="00D206CB" w:rsidP="00EB0923">
            <w:pPr>
              <w:spacing w:after="0" w:line="274" w:lineRule="exact"/>
              <w:jc w:val="both"/>
              <w:rPr>
                <w:rFonts w:ascii="Times New Roman" w:hAnsi="Times New Roman" w:cs="Times New Roman"/>
                <w:bCs/>
                <w:sz w:val="28"/>
                <w:szCs w:val="28"/>
              </w:rPr>
            </w:pPr>
            <w:r>
              <w:rPr>
                <w:rFonts w:ascii="Times New Roman" w:hAnsi="Times New Roman" w:cs="Times New Roman"/>
                <w:bCs/>
                <w:sz w:val="28"/>
                <w:szCs w:val="28"/>
              </w:rPr>
              <w:t>4</w:t>
            </w:r>
          </w:p>
        </w:tc>
        <w:tc>
          <w:tcPr>
            <w:tcW w:w="1308" w:type="dxa"/>
            <w:tcBorders>
              <w:top w:val="single" w:sz="4" w:space="0" w:color="auto"/>
            </w:tcBorders>
            <w:vAlign w:val="center"/>
          </w:tcPr>
          <w:p w:rsidR="00D206CB" w:rsidRPr="00D206CB" w:rsidRDefault="00D206CB" w:rsidP="00EB0923">
            <w:pPr>
              <w:spacing w:after="0" w:line="274" w:lineRule="exact"/>
              <w:jc w:val="both"/>
              <w:rPr>
                <w:rFonts w:ascii="Times New Roman" w:hAnsi="Times New Roman" w:cs="Times New Roman"/>
                <w:bCs/>
                <w:sz w:val="28"/>
                <w:szCs w:val="28"/>
              </w:rPr>
            </w:pPr>
            <w:r>
              <w:rPr>
                <w:rFonts w:ascii="Times New Roman" w:hAnsi="Times New Roman" w:cs="Times New Roman"/>
                <w:bCs/>
                <w:sz w:val="28"/>
                <w:szCs w:val="28"/>
              </w:rPr>
              <w:t>9</w:t>
            </w:r>
            <w:r w:rsidRPr="00D206CB">
              <w:rPr>
                <w:rFonts w:ascii="Times New Roman" w:hAnsi="Times New Roman" w:cs="Times New Roman"/>
                <w:bCs/>
                <w:sz w:val="28"/>
                <w:szCs w:val="28"/>
              </w:rPr>
              <w:t>/468</w:t>
            </w:r>
          </w:p>
        </w:tc>
      </w:tr>
      <w:tr w:rsidR="00EB0923" w:rsidRPr="00291FD0" w:rsidTr="00D206CB">
        <w:trPr>
          <w:jc w:val="center"/>
        </w:trPr>
        <w:tc>
          <w:tcPr>
            <w:tcW w:w="1653" w:type="dxa"/>
            <w:gridSpan w:val="2"/>
            <w:vMerge w:val="restart"/>
            <w:tcBorders>
              <w:right w:val="single" w:sz="4" w:space="0" w:color="auto"/>
            </w:tcBorders>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Тренировочный этап</w:t>
            </w:r>
          </w:p>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(этап спортивной специализации)</w:t>
            </w:r>
          </w:p>
        </w:tc>
        <w:tc>
          <w:tcPr>
            <w:tcW w:w="1148" w:type="dxa"/>
            <w:tcBorders>
              <w:left w:val="single" w:sz="4" w:space="0" w:color="auto"/>
            </w:tcBorders>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УТ-1</w:t>
            </w:r>
          </w:p>
        </w:tc>
        <w:tc>
          <w:tcPr>
            <w:tcW w:w="1877" w:type="dxa"/>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12</w:t>
            </w:r>
          </w:p>
        </w:tc>
        <w:tc>
          <w:tcPr>
            <w:tcW w:w="2376" w:type="dxa"/>
            <w:vMerge w:val="restart"/>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8-10</w:t>
            </w:r>
          </w:p>
          <w:p w:rsidR="00EB0923" w:rsidRPr="00291FD0" w:rsidRDefault="00EB0923" w:rsidP="00EB0923">
            <w:pPr>
              <w:spacing w:after="0" w:line="274" w:lineRule="exact"/>
              <w:jc w:val="both"/>
              <w:rPr>
                <w:rFonts w:ascii="Times New Roman" w:hAnsi="Times New Roman" w:cs="Times New Roman"/>
                <w:sz w:val="28"/>
                <w:szCs w:val="28"/>
              </w:rPr>
            </w:pPr>
          </w:p>
        </w:tc>
        <w:tc>
          <w:tcPr>
            <w:tcW w:w="1484" w:type="dxa"/>
            <w:vMerge w:val="restart"/>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6</w:t>
            </w:r>
          </w:p>
        </w:tc>
        <w:tc>
          <w:tcPr>
            <w:tcW w:w="1308" w:type="dxa"/>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12/624</w:t>
            </w:r>
          </w:p>
        </w:tc>
      </w:tr>
      <w:tr w:rsidR="00EB0923" w:rsidRPr="00291FD0" w:rsidTr="00D206CB">
        <w:trPr>
          <w:jc w:val="center"/>
        </w:trPr>
        <w:tc>
          <w:tcPr>
            <w:tcW w:w="1653" w:type="dxa"/>
            <w:gridSpan w:val="2"/>
            <w:vMerge/>
            <w:tcBorders>
              <w:right w:val="single" w:sz="4" w:space="0" w:color="auto"/>
            </w:tcBorders>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1148" w:type="dxa"/>
            <w:tcBorders>
              <w:left w:val="single" w:sz="4" w:space="0" w:color="auto"/>
            </w:tcBorders>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УТ-2</w:t>
            </w:r>
          </w:p>
        </w:tc>
        <w:tc>
          <w:tcPr>
            <w:tcW w:w="1877" w:type="dxa"/>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2376" w:type="dxa"/>
            <w:vMerge/>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1484" w:type="dxa"/>
            <w:vMerge/>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1308" w:type="dxa"/>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12/624</w:t>
            </w:r>
          </w:p>
        </w:tc>
      </w:tr>
      <w:tr w:rsidR="00EB0923" w:rsidRPr="00291FD0" w:rsidTr="00D206CB">
        <w:trPr>
          <w:jc w:val="center"/>
        </w:trPr>
        <w:tc>
          <w:tcPr>
            <w:tcW w:w="1653" w:type="dxa"/>
            <w:gridSpan w:val="2"/>
            <w:vMerge/>
            <w:tcBorders>
              <w:right w:val="single" w:sz="4" w:space="0" w:color="auto"/>
            </w:tcBorders>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1148" w:type="dxa"/>
            <w:tcBorders>
              <w:left w:val="single" w:sz="4" w:space="0" w:color="auto"/>
            </w:tcBorders>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УТ-3</w:t>
            </w:r>
          </w:p>
        </w:tc>
        <w:tc>
          <w:tcPr>
            <w:tcW w:w="1877" w:type="dxa"/>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2376" w:type="dxa"/>
            <w:vMerge/>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1484" w:type="dxa"/>
            <w:vMerge w:val="restart"/>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7-12</w:t>
            </w:r>
          </w:p>
        </w:tc>
        <w:tc>
          <w:tcPr>
            <w:tcW w:w="1308" w:type="dxa"/>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16/832</w:t>
            </w:r>
          </w:p>
        </w:tc>
      </w:tr>
      <w:tr w:rsidR="00EB0923" w:rsidRPr="00291FD0" w:rsidTr="00D206CB">
        <w:trPr>
          <w:jc w:val="center"/>
        </w:trPr>
        <w:tc>
          <w:tcPr>
            <w:tcW w:w="1653" w:type="dxa"/>
            <w:gridSpan w:val="2"/>
            <w:vMerge/>
            <w:tcBorders>
              <w:right w:val="single" w:sz="4" w:space="0" w:color="auto"/>
            </w:tcBorders>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1148" w:type="dxa"/>
            <w:tcBorders>
              <w:left w:val="single" w:sz="4" w:space="0" w:color="auto"/>
            </w:tcBorders>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УТ-4</w:t>
            </w:r>
          </w:p>
        </w:tc>
        <w:tc>
          <w:tcPr>
            <w:tcW w:w="1877" w:type="dxa"/>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2376" w:type="dxa"/>
            <w:vMerge/>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1484" w:type="dxa"/>
            <w:vMerge/>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1308" w:type="dxa"/>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18/936</w:t>
            </w:r>
          </w:p>
        </w:tc>
      </w:tr>
      <w:tr w:rsidR="00EB0923" w:rsidRPr="00291FD0" w:rsidTr="00D206CB">
        <w:trPr>
          <w:jc w:val="center"/>
        </w:trPr>
        <w:tc>
          <w:tcPr>
            <w:tcW w:w="1653" w:type="dxa"/>
            <w:gridSpan w:val="2"/>
            <w:vMerge/>
            <w:tcBorders>
              <w:right w:val="single" w:sz="4" w:space="0" w:color="auto"/>
            </w:tcBorders>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1148" w:type="dxa"/>
            <w:tcBorders>
              <w:left w:val="single" w:sz="4" w:space="0" w:color="auto"/>
            </w:tcBorders>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УТ-5</w:t>
            </w:r>
          </w:p>
        </w:tc>
        <w:tc>
          <w:tcPr>
            <w:tcW w:w="1877" w:type="dxa"/>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2376" w:type="dxa"/>
            <w:vMerge/>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1484" w:type="dxa"/>
            <w:vMerge/>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1308" w:type="dxa"/>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20/1040</w:t>
            </w:r>
          </w:p>
        </w:tc>
      </w:tr>
      <w:tr w:rsidR="00EB0923" w:rsidRPr="00291FD0" w:rsidTr="00291FD0">
        <w:trPr>
          <w:jc w:val="center"/>
        </w:trPr>
        <w:tc>
          <w:tcPr>
            <w:tcW w:w="1653" w:type="dxa"/>
            <w:gridSpan w:val="2"/>
            <w:vMerge w:val="restart"/>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Этап совершенствования спортивного мастерства</w:t>
            </w:r>
          </w:p>
        </w:tc>
        <w:tc>
          <w:tcPr>
            <w:tcW w:w="1148" w:type="dxa"/>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СС-1</w:t>
            </w:r>
          </w:p>
          <w:p w:rsidR="00EB0923" w:rsidRPr="00291FD0" w:rsidRDefault="00EB0923" w:rsidP="00EB0923">
            <w:pPr>
              <w:spacing w:after="0" w:line="274" w:lineRule="exact"/>
              <w:jc w:val="both"/>
              <w:rPr>
                <w:rFonts w:ascii="Times New Roman" w:hAnsi="Times New Roman" w:cs="Times New Roman"/>
                <w:sz w:val="28"/>
                <w:szCs w:val="28"/>
              </w:rPr>
            </w:pPr>
          </w:p>
        </w:tc>
        <w:tc>
          <w:tcPr>
            <w:tcW w:w="1877" w:type="dxa"/>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15</w:t>
            </w:r>
          </w:p>
        </w:tc>
        <w:tc>
          <w:tcPr>
            <w:tcW w:w="2376" w:type="dxa"/>
            <w:vMerge w:val="restart"/>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4-6</w:t>
            </w:r>
          </w:p>
        </w:tc>
        <w:tc>
          <w:tcPr>
            <w:tcW w:w="1484" w:type="dxa"/>
            <w:vMerge w:val="restart"/>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9-14</w:t>
            </w:r>
          </w:p>
        </w:tc>
        <w:tc>
          <w:tcPr>
            <w:tcW w:w="1308" w:type="dxa"/>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24/1248</w:t>
            </w:r>
          </w:p>
        </w:tc>
      </w:tr>
      <w:tr w:rsidR="00EB0923" w:rsidRPr="00291FD0" w:rsidTr="00291FD0">
        <w:trPr>
          <w:jc w:val="center"/>
        </w:trPr>
        <w:tc>
          <w:tcPr>
            <w:tcW w:w="1653" w:type="dxa"/>
            <w:gridSpan w:val="2"/>
            <w:vMerge/>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1148" w:type="dxa"/>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СС-2</w:t>
            </w:r>
          </w:p>
        </w:tc>
        <w:tc>
          <w:tcPr>
            <w:tcW w:w="1877" w:type="dxa"/>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2376" w:type="dxa"/>
            <w:vMerge/>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1484" w:type="dxa"/>
            <w:vMerge/>
            <w:vAlign w:val="center"/>
          </w:tcPr>
          <w:p w:rsidR="00EB0923" w:rsidRPr="00291FD0" w:rsidRDefault="00EB0923" w:rsidP="00EB0923">
            <w:pPr>
              <w:spacing w:after="0" w:line="274" w:lineRule="exact"/>
              <w:jc w:val="both"/>
              <w:rPr>
                <w:rFonts w:ascii="Times New Roman" w:hAnsi="Times New Roman" w:cs="Times New Roman"/>
                <w:sz w:val="28"/>
                <w:szCs w:val="28"/>
              </w:rPr>
            </w:pPr>
          </w:p>
        </w:tc>
        <w:tc>
          <w:tcPr>
            <w:tcW w:w="1308" w:type="dxa"/>
            <w:vAlign w:val="center"/>
          </w:tcPr>
          <w:p w:rsidR="00EB0923" w:rsidRPr="00291FD0" w:rsidRDefault="00EB0923" w:rsidP="00EB0923">
            <w:pPr>
              <w:spacing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28/1456</w:t>
            </w:r>
          </w:p>
        </w:tc>
      </w:tr>
    </w:tbl>
    <w:p w:rsidR="00EB0923" w:rsidRPr="00291FD0" w:rsidRDefault="00EB0923" w:rsidP="00EB0923">
      <w:pPr>
        <w:shd w:val="clear" w:color="auto" w:fill="FFFFFF"/>
        <w:spacing w:line="274" w:lineRule="exact"/>
        <w:ind w:firstLine="571"/>
        <w:jc w:val="both"/>
        <w:rPr>
          <w:rFonts w:ascii="Times New Roman" w:hAnsi="Times New Roman" w:cs="Times New Roman"/>
          <w:b/>
          <w:bCs/>
          <w:sz w:val="28"/>
          <w:szCs w:val="28"/>
        </w:rPr>
      </w:pPr>
    </w:p>
    <w:p w:rsidR="00EB0923" w:rsidRPr="00291FD0" w:rsidRDefault="00EB0923" w:rsidP="00EB0923">
      <w:pPr>
        <w:spacing w:before="100" w:beforeAutospacing="1" w:after="100" w:afterAutospacing="1" w:line="240" w:lineRule="auto"/>
        <w:jc w:val="both"/>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t>1.5. Предельные тренировочные нагрузки</w:t>
      </w:r>
    </w:p>
    <w:p w:rsidR="00EB0923" w:rsidRPr="00291FD0" w:rsidRDefault="00EB0923" w:rsidP="00EB0923">
      <w:pPr>
        <w:spacing w:before="100" w:beforeAutospacing="1" w:after="100" w:afterAutospacing="1" w:line="240" w:lineRule="auto"/>
        <w:jc w:val="both"/>
        <w:rPr>
          <w:rFonts w:ascii="Times New Roman" w:eastAsia="Times New Roman" w:hAnsi="Times New Roman" w:cs="Times New Roman"/>
          <w:i/>
          <w:sz w:val="28"/>
          <w:szCs w:val="28"/>
        </w:rPr>
      </w:pPr>
      <w:r w:rsidRPr="00291FD0">
        <w:rPr>
          <w:rFonts w:ascii="Times New Roman" w:eastAsia="Times New Roman" w:hAnsi="Times New Roman" w:cs="Times New Roman"/>
          <w:i/>
          <w:sz w:val="28"/>
          <w:szCs w:val="28"/>
        </w:rPr>
        <w:t xml:space="preserve">Приложение № 9 к ФССП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725"/>
        <w:gridCol w:w="981"/>
        <w:gridCol w:w="917"/>
        <w:gridCol w:w="1172"/>
        <w:gridCol w:w="2512"/>
        <w:gridCol w:w="1682"/>
      </w:tblGrid>
      <w:tr w:rsidR="00EB0923" w:rsidRPr="00291FD0" w:rsidTr="00291FD0">
        <w:tc>
          <w:tcPr>
            <w:tcW w:w="0" w:type="auto"/>
            <w:vMerge w:val="restart"/>
            <w:vAlign w:val="center"/>
            <w:hideMark/>
          </w:tcPr>
          <w:p w:rsidR="00EB0923" w:rsidRPr="00291FD0" w:rsidRDefault="00EB0923" w:rsidP="00EB0923">
            <w:pPr>
              <w:jc w:val="both"/>
              <w:rPr>
                <w:rFonts w:ascii="Times New Roman" w:eastAsia="Times New Roman" w:hAnsi="Times New Roman" w:cs="Times New Roman"/>
                <w:bCs/>
                <w:i/>
                <w:sz w:val="28"/>
                <w:szCs w:val="28"/>
              </w:rPr>
            </w:pPr>
            <w:r w:rsidRPr="00291FD0">
              <w:rPr>
                <w:rFonts w:ascii="Times New Roman" w:eastAsia="Times New Roman" w:hAnsi="Times New Roman" w:cs="Times New Roman"/>
                <w:bCs/>
                <w:i/>
                <w:sz w:val="28"/>
                <w:szCs w:val="28"/>
              </w:rPr>
              <w:t xml:space="preserve">Этапный </w:t>
            </w:r>
            <w:r w:rsidRPr="00291FD0">
              <w:rPr>
                <w:rFonts w:ascii="Times New Roman" w:eastAsia="Times New Roman" w:hAnsi="Times New Roman" w:cs="Times New Roman"/>
                <w:bCs/>
                <w:i/>
                <w:sz w:val="28"/>
                <w:szCs w:val="28"/>
              </w:rPr>
              <w:lastRenderedPageBreak/>
              <w:t xml:space="preserve">норматив </w:t>
            </w:r>
          </w:p>
        </w:tc>
        <w:tc>
          <w:tcPr>
            <w:tcW w:w="0" w:type="auto"/>
            <w:gridSpan w:val="6"/>
            <w:vAlign w:val="center"/>
            <w:hideMark/>
          </w:tcPr>
          <w:p w:rsidR="00EB0923" w:rsidRPr="00291FD0" w:rsidRDefault="00EB0923" w:rsidP="00EB0923">
            <w:pPr>
              <w:jc w:val="both"/>
              <w:rPr>
                <w:rFonts w:ascii="Times New Roman" w:eastAsia="Times New Roman" w:hAnsi="Times New Roman" w:cs="Times New Roman"/>
                <w:bCs/>
                <w:i/>
                <w:sz w:val="28"/>
                <w:szCs w:val="28"/>
              </w:rPr>
            </w:pPr>
            <w:r w:rsidRPr="00291FD0">
              <w:rPr>
                <w:rFonts w:ascii="Times New Roman" w:eastAsia="Times New Roman" w:hAnsi="Times New Roman" w:cs="Times New Roman"/>
                <w:bCs/>
                <w:i/>
                <w:sz w:val="28"/>
                <w:szCs w:val="28"/>
              </w:rPr>
              <w:lastRenderedPageBreak/>
              <w:t xml:space="preserve">Этапы и годы спортивной подготовки </w:t>
            </w:r>
          </w:p>
        </w:tc>
      </w:tr>
      <w:tr w:rsidR="00EB0923" w:rsidRPr="00291FD0" w:rsidTr="000739EF">
        <w:tc>
          <w:tcPr>
            <w:tcW w:w="0" w:type="auto"/>
            <w:vMerge/>
            <w:tcBorders>
              <w:bottom w:val="single" w:sz="4" w:space="0" w:color="auto"/>
            </w:tcBorders>
            <w:vAlign w:val="center"/>
            <w:hideMark/>
          </w:tcPr>
          <w:p w:rsidR="00EB0923" w:rsidRPr="00291FD0" w:rsidRDefault="00EB0923" w:rsidP="00EB0923">
            <w:pPr>
              <w:jc w:val="both"/>
              <w:rPr>
                <w:rFonts w:ascii="Times New Roman" w:eastAsia="Times New Roman" w:hAnsi="Times New Roman" w:cs="Times New Roman"/>
                <w:bCs/>
                <w:sz w:val="28"/>
                <w:szCs w:val="28"/>
              </w:rPr>
            </w:pPr>
          </w:p>
        </w:tc>
        <w:tc>
          <w:tcPr>
            <w:tcW w:w="0" w:type="auto"/>
            <w:gridSpan w:val="2"/>
            <w:tcBorders>
              <w:bottom w:val="single" w:sz="4" w:space="0" w:color="auto"/>
            </w:tcBorders>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Этап начальной подготовки</w:t>
            </w:r>
          </w:p>
        </w:tc>
        <w:tc>
          <w:tcPr>
            <w:tcW w:w="0" w:type="auto"/>
            <w:gridSpan w:val="2"/>
            <w:tcBorders>
              <w:bottom w:val="single" w:sz="4" w:space="0" w:color="auto"/>
            </w:tcBorders>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Тренировочный этап (этап спортивной специализации)</w:t>
            </w:r>
          </w:p>
        </w:tc>
        <w:tc>
          <w:tcPr>
            <w:tcW w:w="0" w:type="auto"/>
            <w:vMerge w:val="restart"/>
            <w:tcBorders>
              <w:bottom w:val="single" w:sz="4" w:space="0" w:color="auto"/>
            </w:tcBorders>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Этап совершенствования спортивного мастерства</w:t>
            </w:r>
          </w:p>
        </w:tc>
        <w:tc>
          <w:tcPr>
            <w:tcW w:w="0" w:type="auto"/>
            <w:vMerge w:val="restart"/>
            <w:tcBorders>
              <w:bottom w:val="single" w:sz="4" w:space="0" w:color="auto"/>
            </w:tcBorders>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Этап высшего спортивного мастерства</w:t>
            </w:r>
          </w:p>
        </w:tc>
      </w:tr>
      <w:tr w:rsidR="00EB0923" w:rsidRPr="00291FD0" w:rsidTr="000739EF">
        <w:tc>
          <w:tcPr>
            <w:tcW w:w="0" w:type="auto"/>
            <w:vMerge/>
            <w:tcBorders>
              <w:top w:val="single" w:sz="4" w:space="0" w:color="auto"/>
            </w:tcBorders>
            <w:vAlign w:val="center"/>
            <w:hideMark/>
          </w:tcPr>
          <w:p w:rsidR="00EB0923" w:rsidRPr="00291FD0" w:rsidRDefault="00EB0923" w:rsidP="00EB0923">
            <w:pPr>
              <w:jc w:val="both"/>
              <w:rPr>
                <w:rFonts w:ascii="Times New Roman" w:eastAsia="Times New Roman" w:hAnsi="Times New Roman" w:cs="Times New Roman"/>
                <w:bCs/>
                <w:sz w:val="28"/>
                <w:szCs w:val="28"/>
              </w:rPr>
            </w:pPr>
          </w:p>
        </w:tc>
        <w:tc>
          <w:tcPr>
            <w:tcW w:w="0" w:type="auto"/>
            <w:tcBorders>
              <w:top w:val="single" w:sz="4" w:space="0" w:color="auto"/>
            </w:tcBorders>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ДО года</w:t>
            </w:r>
          </w:p>
        </w:tc>
        <w:tc>
          <w:tcPr>
            <w:tcW w:w="0" w:type="auto"/>
            <w:tcBorders>
              <w:top w:val="single" w:sz="4" w:space="0" w:color="auto"/>
            </w:tcBorders>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свыше года</w:t>
            </w:r>
          </w:p>
        </w:tc>
        <w:tc>
          <w:tcPr>
            <w:tcW w:w="0" w:type="auto"/>
            <w:tcBorders>
              <w:top w:val="single" w:sz="4" w:space="0" w:color="auto"/>
            </w:tcBorders>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До двух лет</w:t>
            </w:r>
          </w:p>
        </w:tc>
        <w:tc>
          <w:tcPr>
            <w:tcW w:w="0" w:type="auto"/>
            <w:tcBorders>
              <w:top w:val="single" w:sz="4" w:space="0" w:color="auto"/>
            </w:tcBorders>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Свыше двух лет</w:t>
            </w:r>
          </w:p>
        </w:tc>
        <w:tc>
          <w:tcPr>
            <w:tcW w:w="0" w:type="auto"/>
            <w:vMerge/>
            <w:tcBorders>
              <w:top w:val="single" w:sz="4" w:space="0" w:color="auto"/>
            </w:tcBorders>
            <w:vAlign w:val="center"/>
            <w:hideMark/>
          </w:tcPr>
          <w:p w:rsidR="00EB0923" w:rsidRPr="00291FD0" w:rsidRDefault="00EB0923" w:rsidP="00EB0923">
            <w:pPr>
              <w:jc w:val="both"/>
              <w:rPr>
                <w:rFonts w:ascii="Times New Roman" w:eastAsia="Times New Roman" w:hAnsi="Times New Roman" w:cs="Times New Roman"/>
                <w:sz w:val="28"/>
                <w:szCs w:val="28"/>
              </w:rPr>
            </w:pPr>
          </w:p>
        </w:tc>
        <w:tc>
          <w:tcPr>
            <w:tcW w:w="0" w:type="auto"/>
            <w:vMerge/>
            <w:tcBorders>
              <w:top w:val="single" w:sz="4" w:space="0" w:color="auto"/>
            </w:tcBorders>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p>
        </w:tc>
      </w:tr>
      <w:tr w:rsidR="00EB0923" w:rsidRPr="00291FD0" w:rsidTr="00291FD0">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Количество часов в неделю </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6</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9</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12</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16-20</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24-28</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32</w:t>
            </w:r>
          </w:p>
        </w:tc>
      </w:tr>
      <w:tr w:rsidR="00EB0923" w:rsidRPr="00291FD0" w:rsidTr="00291FD0">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Количество тренировок в неделю </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3-4</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3-5</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6</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7-12</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9-14</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9-14</w:t>
            </w:r>
          </w:p>
        </w:tc>
      </w:tr>
      <w:tr w:rsidR="00EB0923" w:rsidRPr="00291FD0" w:rsidTr="00291FD0">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Общее количество часов в год </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312</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468</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624</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832-1040</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1248-1456</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1664</w:t>
            </w:r>
          </w:p>
        </w:tc>
      </w:tr>
      <w:tr w:rsidR="00EB0923" w:rsidRPr="00291FD0" w:rsidTr="00291FD0">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Общее количество тренировок в год </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156-208</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156-760</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312</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364-624</w:t>
            </w:r>
          </w:p>
        </w:tc>
        <w:tc>
          <w:tcPr>
            <w:tcW w:w="0" w:type="auto"/>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468-728</w:t>
            </w:r>
          </w:p>
        </w:tc>
        <w:tc>
          <w:tcPr>
            <w:tcW w:w="0" w:type="auto"/>
            <w:shd w:val="clear" w:color="auto" w:fill="F2F2F2" w:themeFill="background1" w:themeFillShade="F2"/>
            <w:vAlign w:val="center"/>
            <w:hideMark/>
          </w:tcPr>
          <w:p w:rsidR="00EB0923" w:rsidRPr="00291FD0" w:rsidRDefault="00EB0923" w:rsidP="00EB0923">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468-728</w:t>
            </w:r>
          </w:p>
        </w:tc>
      </w:tr>
    </w:tbl>
    <w:p w:rsidR="00EB0923" w:rsidRPr="00291FD0" w:rsidRDefault="00EB0923" w:rsidP="00EB0923">
      <w:pPr>
        <w:pStyle w:val="ConsPlusNormal"/>
        <w:spacing w:line="276" w:lineRule="auto"/>
        <w:ind w:firstLine="540"/>
        <w:jc w:val="both"/>
        <w:rPr>
          <w:rFonts w:ascii="Times New Roman" w:hAnsi="Times New Roman" w:cs="Times New Roman"/>
          <w:sz w:val="28"/>
          <w:szCs w:val="28"/>
        </w:rPr>
      </w:pPr>
    </w:p>
    <w:p w:rsidR="00EB0923" w:rsidRPr="00291FD0" w:rsidRDefault="00EB0923" w:rsidP="00EB0923">
      <w:pPr>
        <w:pStyle w:val="ConsPlusNormal"/>
        <w:spacing w:line="276" w:lineRule="auto"/>
        <w:ind w:firstLine="540"/>
        <w:jc w:val="both"/>
        <w:rPr>
          <w:rFonts w:ascii="Times New Roman" w:hAnsi="Times New Roman" w:cs="Times New Roman"/>
          <w:sz w:val="28"/>
          <w:szCs w:val="28"/>
        </w:rPr>
      </w:pPr>
      <w:r w:rsidRPr="00291FD0">
        <w:rPr>
          <w:rFonts w:ascii="Times New Roman" w:hAnsi="Times New Roman" w:cs="Times New Roman"/>
          <w:sz w:val="28"/>
          <w:szCs w:val="28"/>
        </w:rPr>
        <w:t>Недельный режим тренировочной работы является максимальным и устанавливается в зависимости от специфики вида спорта, периода и задач этапов тренировочного цикла. Общегодовой объём тренировочной работы, предусмотренный указанными режимами работы, может быть сокращён, но не более чем на 25%.</w:t>
      </w:r>
    </w:p>
    <w:p w:rsidR="00EB0923" w:rsidRPr="00291FD0" w:rsidRDefault="00EB0923" w:rsidP="00EB0923">
      <w:pPr>
        <w:spacing w:before="100" w:beforeAutospacing="1" w:after="100" w:afterAutospacing="1" w:line="240" w:lineRule="auto"/>
        <w:jc w:val="center"/>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t>1.6. Требования к экипировке</w:t>
      </w:r>
    </w:p>
    <w:p w:rsidR="00EB0923" w:rsidRPr="00291FD0" w:rsidRDefault="00EB0923" w:rsidP="00EB0923">
      <w:pPr>
        <w:pStyle w:val="a5"/>
        <w:spacing w:line="276" w:lineRule="auto"/>
        <w:jc w:val="both"/>
        <w:rPr>
          <w:sz w:val="28"/>
          <w:szCs w:val="28"/>
        </w:rPr>
      </w:pPr>
      <w:r w:rsidRPr="00291FD0">
        <w:rPr>
          <w:rStyle w:val="a6"/>
          <w:i/>
          <w:sz w:val="28"/>
          <w:szCs w:val="28"/>
        </w:rPr>
        <w:t xml:space="preserve">Шлем </w:t>
      </w:r>
      <w:r w:rsidRPr="00291FD0">
        <w:rPr>
          <w:b/>
          <w:bCs/>
          <w:sz w:val="28"/>
          <w:szCs w:val="28"/>
        </w:rPr>
        <w:br/>
      </w:r>
      <w:r w:rsidRPr="00291FD0">
        <w:rPr>
          <w:sz w:val="28"/>
          <w:szCs w:val="28"/>
        </w:rPr>
        <w:t xml:space="preserve">Прежде всего, шлем поможет защитить голову от шишек и вероятных ушибов. Он должен быть легким, потому его верхние части делаются из композита. Тяжкий шлем создает доп нагрузку на основание позвоночника и при ударе может вызвать еще огромную травму. Также шлем должен совсем </w:t>
      </w:r>
      <w:r w:rsidRPr="00291FD0">
        <w:rPr>
          <w:sz w:val="28"/>
          <w:szCs w:val="28"/>
        </w:rPr>
        <w:lastRenderedPageBreak/>
        <w:t xml:space="preserve">плотно посиживать на голове. Следует держать в голове, что конструкция и материал шлема предполагает одноразовое внедрение. Другими словами, ежели шлем был уронен на землю либо спортсмен в нем свалился, следует получать новый, даже ежели не видно явных трещин. В неприятном случае при повторном суровом ударе шлем уже не защитит. Существует несколько разновидностей шлемов и их выбор вполне зависит от стиля катания. Ежели, к примеру, спортсмен предпочитает ездить в стиле кросс-кантри, то тут будет совсем удобен легкий аэродинамический шлем, в каком имеется множество отверстий для вентиляции. Но, а ежели спортсмен осваивает стиль даунхилл, то предпочтение нужно дать шлему с защитой челюсти (full fасе). Своим видом этот шлем припоминает мотокроссовый и он сумеет надежно защитить голову от травм при падении на большой скорости. Именитые бренды, выпускающие шлемы: Girо, Dаinеsе, Меt. </w:t>
      </w:r>
    </w:p>
    <w:p w:rsidR="00EB0923" w:rsidRPr="00291FD0" w:rsidRDefault="00EB0923" w:rsidP="00EB0923">
      <w:pPr>
        <w:pStyle w:val="a5"/>
        <w:spacing w:line="276" w:lineRule="auto"/>
        <w:jc w:val="both"/>
        <w:rPr>
          <w:sz w:val="28"/>
          <w:szCs w:val="28"/>
        </w:rPr>
      </w:pPr>
      <w:r w:rsidRPr="00291FD0">
        <w:rPr>
          <w:rStyle w:val="a6"/>
          <w:i/>
          <w:sz w:val="28"/>
          <w:szCs w:val="28"/>
        </w:rPr>
        <w:t xml:space="preserve">Перчатки </w:t>
      </w:r>
      <w:r w:rsidRPr="00291FD0">
        <w:rPr>
          <w:b/>
          <w:i/>
          <w:sz w:val="28"/>
          <w:szCs w:val="28"/>
        </w:rPr>
        <w:br/>
      </w:r>
      <w:r w:rsidRPr="00291FD0">
        <w:rPr>
          <w:sz w:val="28"/>
          <w:szCs w:val="28"/>
        </w:rPr>
        <w:t xml:space="preserve">В не плохих перчатках рукам спортсмена должно быть уютно. Они не только защищают руки от вибрации и потертостей. Они сумеют защитить при падении и от наиболее суровых травм. Есть последующие типы перчаток: Перчатки с маленькими пальцами, которые употребляются в высокоскоростных дисциплинах; С длинноватыми пальцами, вполне облегающие руку, с отверстиями для вентиляции и использующиеся в основном в экстремальных дисциплинах. Кстати, перчатки с длинноватыми пальцами бывают как летними, так и зимними. Тут все зависит от материала. Конторы, производящие велоперчатки: Тrеk, Fох, Shimаnо, 661, Ахо и т.д. </w:t>
      </w:r>
    </w:p>
    <w:p w:rsidR="00EB0923" w:rsidRPr="00291FD0" w:rsidRDefault="00EB0923" w:rsidP="00EB0923">
      <w:pPr>
        <w:pStyle w:val="a5"/>
        <w:spacing w:line="276" w:lineRule="auto"/>
        <w:jc w:val="both"/>
        <w:rPr>
          <w:sz w:val="28"/>
          <w:szCs w:val="28"/>
        </w:rPr>
      </w:pPr>
      <w:r w:rsidRPr="00291FD0">
        <w:rPr>
          <w:rStyle w:val="a6"/>
          <w:i/>
          <w:sz w:val="28"/>
          <w:szCs w:val="28"/>
        </w:rPr>
        <w:t xml:space="preserve">Велошорты </w:t>
      </w:r>
      <w:r w:rsidRPr="00291FD0">
        <w:rPr>
          <w:b/>
          <w:i/>
          <w:sz w:val="28"/>
          <w:szCs w:val="28"/>
        </w:rPr>
        <w:br/>
      </w:r>
      <w:r w:rsidRPr="00291FD0">
        <w:rPr>
          <w:sz w:val="28"/>
          <w:szCs w:val="28"/>
        </w:rPr>
        <w:t xml:space="preserve">Традиционно они продаются со особым так называемым подгузником, который помогает уменьшить нагрузку на седалищные кости. Изготовляются они из крепкого материала и имеют множество разных карманов. В прохладное время года под их надеваются теплые лосины. Выпуском велошорт занимаются компании Рrimаl, Fох, Dаinеsе, Nikе. </w:t>
      </w:r>
    </w:p>
    <w:p w:rsidR="00EB0923" w:rsidRPr="00291FD0" w:rsidRDefault="00EB0923" w:rsidP="00EB0923">
      <w:pPr>
        <w:pStyle w:val="a5"/>
        <w:spacing w:line="276" w:lineRule="auto"/>
        <w:jc w:val="both"/>
        <w:rPr>
          <w:sz w:val="28"/>
          <w:szCs w:val="28"/>
        </w:rPr>
      </w:pPr>
      <w:r w:rsidRPr="00291FD0">
        <w:rPr>
          <w:rStyle w:val="a6"/>
          <w:i/>
          <w:sz w:val="28"/>
          <w:szCs w:val="28"/>
        </w:rPr>
        <w:t xml:space="preserve">Веломайка </w:t>
      </w:r>
      <w:r w:rsidRPr="00291FD0">
        <w:rPr>
          <w:b/>
          <w:bCs/>
          <w:i/>
          <w:sz w:val="28"/>
          <w:szCs w:val="28"/>
        </w:rPr>
        <w:br/>
      </w:r>
      <w:r w:rsidRPr="00291FD0">
        <w:rPr>
          <w:sz w:val="28"/>
          <w:szCs w:val="28"/>
        </w:rPr>
        <w:t xml:space="preserve">Обычно, веломайка изготовляется из дышащего материала, который скоро испаряет воду с тела. Традиционно сзаду (в районе поясницы) имеет карман для перевозки в нем запасных камер и мини-насосов. Выпускается в 2-ух вариантах: с маленькими и длинноватыми рукавами. Для высокоскоростных дисциплин используются наиболее облегающие фасоны, для экстремальных – наиболее свободные. Зимой под веломайку надевается облегающее </w:t>
      </w:r>
      <w:r w:rsidRPr="00291FD0">
        <w:rPr>
          <w:sz w:val="28"/>
          <w:szCs w:val="28"/>
        </w:rPr>
        <w:lastRenderedPageBreak/>
        <w:t xml:space="preserve">термобелье, а сверху – флисовая жилетка с мембраной. Фирмы-производители: Ахо, Dаinеsе, Fох, Nikе. Свободная джерси Эта майка свободного покроя неплохо вентилируется в всякую погоду. Её размер традиционно таков, что оставляет возможность надеть джерси на защиту. </w:t>
      </w:r>
    </w:p>
    <w:p w:rsidR="00EB0923" w:rsidRPr="00291FD0" w:rsidRDefault="00EB0923" w:rsidP="00EB0923">
      <w:pPr>
        <w:pStyle w:val="a5"/>
        <w:spacing w:line="276" w:lineRule="auto"/>
        <w:jc w:val="both"/>
        <w:rPr>
          <w:sz w:val="28"/>
          <w:szCs w:val="28"/>
        </w:rPr>
      </w:pPr>
      <w:r w:rsidRPr="00291FD0">
        <w:rPr>
          <w:rStyle w:val="a6"/>
          <w:i/>
          <w:sz w:val="28"/>
          <w:szCs w:val="28"/>
        </w:rPr>
        <w:t xml:space="preserve">Защита </w:t>
      </w:r>
      <w:r w:rsidRPr="00291FD0">
        <w:rPr>
          <w:b/>
          <w:i/>
          <w:sz w:val="28"/>
          <w:szCs w:val="28"/>
        </w:rPr>
        <w:br/>
      </w:r>
      <w:r w:rsidRPr="00291FD0">
        <w:rPr>
          <w:sz w:val="28"/>
          <w:szCs w:val="28"/>
        </w:rPr>
        <w:t xml:space="preserve">Все, кто занимается маунтинбайком, кроме шлема и перчаток рекомендуется доборная защита. В том случае, ежели основная цель – это сохранение подвижности тела, то в этом случае возможно обойтись просто наколенниками и налокотниками. Они должны плотно посиживать, но при всем этом не мешать кровообращению. Они также не должны при интенсивной езде натирать и еще лучше, чтоб в их были отверстия для вентиляции. Ежели же это соревнования по высокоскоростному спуску с горы – даунхилл – то лучше, естественно, употреблять полную защиту тела, которая включает в себя защиту спины, плеч, груди, бедер. На нынешний день самой комфортной защитой является экипировка от итальянской компании Dаinеsе. </w:t>
      </w:r>
    </w:p>
    <w:p w:rsidR="00EB0923" w:rsidRPr="00291FD0" w:rsidRDefault="00EB0923" w:rsidP="00EB0923">
      <w:pPr>
        <w:pStyle w:val="a5"/>
        <w:spacing w:line="276" w:lineRule="auto"/>
        <w:jc w:val="both"/>
        <w:rPr>
          <w:sz w:val="28"/>
          <w:szCs w:val="28"/>
        </w:rPr>
      </w:pPr>
      <w:r w:rsidRPr="00291FD0">
        <w:rPr>
          <w:rStyle w:val="a6"/>
          <w:i/>
          <w:sz w:val="28"/>
          <w:szCs w:val="28"/>
        </w:rPr>
        <w:t xml:space="preserve">Очки </w:t>
      </w:r>
      <w:r w:rsidRPr="00291FD0">
        <w:rPr>
          <w:b/>
          <w:bCs/>
          <w:i/>
          <w:sz w:val="28"/>
          <w:szCs w:val="28"/>
        </w:rPr>
        <w:br/>
      </w:r>
      <w:r w:rsidRPr="00291FD0">
        <w:rPr>
          <w:sz w:val="28"/>
          <w:szCs w:val="28"/>
        </w:rPr>
        <w:t xml:space="preserve">Очки – это еще одна совсем нужная деталь экипировки. Они помогают защитить глаза от солнца, от грязищи, от ветвей и насекомых. Часто употребляются мотомаски, которые употребляются совместно со шлемом full fасе. Главные бренды: Smith, Аrnеttе, Оаklеу, Uvех. </w:t>
      </w:r>
    </w:p>
    <w:p w:rsidR="00EB0923" w:rsidRPr="00291FD0" w:rsidRDefault="00EB0923" w:rsidP="00EB0923">
      <w:pPr>
        <w:pStyle w:val="a5"/>
        <w:spacing w:line="276" w:lineRule="auto"/>
        <w:jc w:val="both"/>
        <w:rPr>
          <w:sz w:val="28"/>
          <w:szCs w:val="28"/>
        </w:rPr>
      </w:pPr>
      <w:r w:rsidRPr="00291FD0">
        <w:rPr>
          <w:rStyle w:val="a6"/>
          <w:i/>
          <w:sz w:val="28"/>
          <w:szCs w:val="28"/>
        </w:rPr>
        <w:t xml:space="preserve">Обувь </w:t>
      </w:r>
      <w:r w:rsidRPr="00291FD0">
        <w:rPr>
          <w:b/>
          <w:bCs/>
          <w:sz w:val="28"/>
          <w:szCs w:val="28"/>
        </w:rPr>
        <w:br/>
      </w:r>
      <w:r w:rsidRPr="00291FD0">
        <w:rPr>
          <w:sz w:val="28"/>
          <w:szCs w:val="28"/>
        </w:rPr>
        <w:t xml:space="preserve">При упражнениях горным великом предпочтение лучше всего отдавать специальной обуви, которая имеет огромную эргономичность. Обувь, для занятий велоспортом имеет наиболее жесткую поверхность, на которой в местах контакта с педалями имеется особый участок для крепления шипов. Выбор обуви обусловлен тем, какие педали употребляются, и в какое время года предстоит кататься. Очень важно, покупая велосипедную обувь, обращать внимание на то, как она посиживает на ноге. Обувь обязана посиживать плотно и, самое принципиальное, подходить по подъему ноги. </w:t>
      </w:r>
    </w:p>
    <w:p w:rsidR="00EB0923" w:rsidRPr="00291FD0" w:rsidRDefault="00EB0923" w:rsidP="00EB0923">
      <w:pPr>
        <w:pStyle w:val="a5"/>
        <w:spacing w:line="276" w:lineRule="auto"/>
        <w:jc w:val="both"/>
        <w:rPr>
          <w:sz w:val="28"/>
          <w:szCs w:val="28"/>
        </w:rPr>
      </w:pPr>
      <w:r w:rsidRPr="00291FD0">
        <w:rPr>
          <w:sz w:val="28"/>
          <w:szCs w:val="28"/>
        </w:rPr>
        <w:t xml:space="preserve">Главные фирмы-производители велообуви: Wаvе, Аirwаlk, Sidi, Еmеriса, Рumа и т.д. ЭКИПИРОВКА ЗИМОЙ Для того, чтоб заниматься горным великом в зимнее время нужна соответственная одежда. Ежели нет специальной велоодежды, то одеваться следует слоями – чем больше слоев, тем лучше. Это обеспечит сохранение тепла и не продуваемость. Но лучше, естественно, воспользоваться специальной экипировкой. </w:t>
      </w:r>
    </w:p>
    <w:p w:rsidR="00EB0923" w:rsidRPr="00291FD0" w:rsidRDefault="00EB0923" w:rsidP="00EB0923">
      <w:pPr>
        <w:pStyle w:val="a5"/>
        <w:spacing w:line="276" w:lineRule="auto"/>
        <w:jc w:val="both"/>
        <w:rPr>
          <w:sz w:val="28"/>
          <w:szCs w:val="28"/>
        </w:rPr>
      </w:pPr>
      <w:r w:rsidRPr="00291FD0">
        <w:rPr>
          <w:rStyle w:val="a6"/>
          <w:i/>
          <w:sz w:val="28"/>
          <w:szCs w:val="28"/>
        </w:rPr>
        <w:lastRenderedPageBreak/>
        <w:t xml:space="preserve">Подшлемник </w:t>
      </w:r>
      <w:r w:rsidRPr="00291FD0">
        <w:rPr>
          <w:b/>
          <w:bCs/>
          <w:i/>
          <w:sz w:val="28"/>
          <w:szCs w:val="28"/>
        </w:rPr>
        <w:br/>
      </w:r>
      <w:r w:rsidRPr="00291FD0">
        <w:rPr>
          <w:sz w:val="28"/>
          <w:szCs w:val="28"/>
        </w:rPr>
        <w:t xml:space="preserve">Под верно выбранный шлем, зимой нужно надевать подшлемник. Они бывают разной формы и толщины. Традиционно подшлемники изготовляются из флиса либо полиэстера в форме просто шапочки либо шапочки вкупе с шейкой в виде так называемой бакаклавы. </w:t>
      </w:r>
    </w:p>
    <w:p w:rsidR="00EB0923" w:rsidRPr="00291FD0" w:rsidRDefault="00EB0923" w:rsidP="00EB0923">
      <w:pPr>
        <w:pStyle w:val="a5"/>
        <w:spacing w:line="276" w:lineRule="auto"/>
        <w:jc w:val="both"/>
        <w:rPr>
          <w:sz w:val="28"/>
          <w:szCs w:val="28"/>
        </w:rPr>
      </w:pPr>
      <w:r w:rsidRPr="00291FD0">
        <w:rPr>
          <w:rStyle w:val="a6"/>
          <w:i/>
          <w:sz w:val="28"/>
          <w:szCs w:val="28"/>
        </w:rPr>
        <w:t xml:space="preserve">Перчатки </w:t>
      </w:r>
      <w:r w:rsidRPr="00291FD0">
        <w:rPr>
          <w:b/>
          <w:i/>
          <w:sz w:val="28"/>
          <w:szCs w:val="28"/>
        </w:rPr>
        <w:br/>
      </w:r>
      <w:r w:rsidRPr="00291FD0">
        <w:rPr>
          <w:sz w:val="28"/>
          <w:szCs w:val="28"/>
        </w:rPr>
        <w:t xml:space="preserve">Нельзя допускать, чтоб зимой руки замерзали, потому к выбору перчаток также необходимо отнестись со всей серьезностью. Тут много вариантов, все зависит от выбора утеплителя. Перчатки бывают вязаные неопреновые, флисовые. Есть так называемые полуперчатки – это варежка с отдельным указательным пальцем. Следует держать в голове, что какими бы теплыми ни были перчатки они непременно должны «дышать». В неприятном случае мокроватые от пота руки сразу же промерзнут. </w:t>
      </w:r>
    </w:p>
    <w:p w:rsidR="00EB0923" w:rsidRPr="00291FD0" w:rsidRDefault="00EB0923" w:rsidP="00EB0923">
      <w:pPr>
        <w:pStyle w:val="a5"/>
        <w:spacing w:line="276" w:lineRule="auto"/>
        <w:jc w:val="both"/>
        <w:rPr>
          <w:sz w:val="28"/>
          <w:szCs w:val="28"/>
        </w:rPr>
      </w:pPr>
      <w:r w:rsidRPr="00291FD0">
        <w:rPr>
          <w:rStyle w:val="a6"/>
          <w:i/>
          <w:sz w:val="28"/>
          <w:szCs w:val="28"/>
        </w:rPr>
        <w:t xml:space="preserve">Кальсоны </w:t>
      </w:r>
      <w:r w:rsidRPr="00291FD0">
        <w:rPr>
          <w:b/>
          <w:bCs/>
          <w:i/>
          <w:sz w:val="28"/>
          <w:szCs w:val="28"/>
        </w:rPr>
        <w:br/>
      </w:r>
      <w:r w:rsidRPr="00291FD0">
        <w:rPr>
          <w:sz w:val="28"/>
          <w:szCs w:val="28"/>
        </w:rPr>
        <w:t xml:space="preserve">В зимнее время они просто необходимы. Изготовляются также из полиэстера, а приобрести можно в магазинах, торгующих горнолыжной экипировкой. </w:t>
      </w:r>
    </w:p>
    <w:p w:rsidR="00EB0923" w:rsidRPr="00291FD0" w:rsidRDefault="00EB0923" w:rsidP="00EB0923">
      <w:pPr>
        <w:pStyle w:val="ConsPlusNormal"/>
        <w:numPr>
          <w:ilvl w:val="1"/>
          <w:numId w:val="3"/>
        </w:numPr>
        <w:ind w:left="0" w:firstLine="0"/>
        <w:jc w:val="both"/>
        <w:rPr>
          <w:rFonts w:ascii="Times New Roman" w:hAnsi="Times New Roman" w:cs="Times New Roman"/>
          <w:b/>
          <w:i/>
          <w:sz w:val="28"/>
          <w:szCs w:val="28"/>
        </w:rPr>
      </w:pPr>
      <w:r w:rsidRPr="00291FD0">
        <w:rPr>
          <w:rFonts w:ascii="Times New Roman" w:hAnsi="Times New Roman" w:cs="Times New Roman"/>
          <w:b/>
          <w:i/>
          <w:sz w:val="28"/>
          <w:szCs w:val="28"/>
        </w:rPr>
        <w:t>Требования к количественному составу групп подготовки</w:t>
      </w:r>
    </w:p>
    <w:p w:rsidR="00EB0923" w:rsidRPr="00291FD0" w:rsidRDefault="00EB0923" w:rsidP="00EB0923">
      <w:pPr>
        <w:pStyle w:val="ConsPlusNormal"/>
        <w:ind w:firstLine="540"/>
        <w:jc w:val="both"/>
        <w:rPr>
          <w:rFonts w:ascii="Times New Roman" w:hAnsi="Times New Roman" w:cs="Times New Roman"/>
          <w:sz w:val="28"/>
          <w:szCs w:val="28"/>
        </w:rPr>
      </w:pPr>
    </w:p>
    <w:p w:rsidR="00EB0923" w:rsidRPr="00291FD0" w:rsidRDefault="00EB0923" w:rsidP="00EB0923">
      <w:pPr>
        <w:pStyle w:val="ConsPlusNormal"/>
        <w:spacing w:line="276" w:lineRule="auto"/>
        <w:ind w:firstLine="708"/>
        <w:jc w:val="both"/>
        <w:rPr>
          <w:rFonts w:ascii="Times New Roman" w:hAnsi="Times New Roman" w:cs="Times New Roman"/>
          <w:sz w:val="28"/>
          <w:szCs w:val="28"/>
        </w:rPr>
      </w:pPr>
      <w:r w:rsidRPr="00291FD0">
        <w:rPr>
          <w:rFonts w:ascii="Times New Roman" w:hAnsi="Times New Roman" w:cs="Times New Roman"/>
          <w:sz w:val="28"/>
          <w:szCs w:val="28"/>
        </w:rPr>
        <w:t>Требования определяются в соответствии с Рекомендациями по наполняемости групп и определения максимального объема недельной тренировочной нагрузки на каждом этапе спортивной подготовки в академических часах (</w:t>
      </w:r>
      <w:r w:rsidRPr="00291FD0">
        <w:rPr>
          <w:rFonts w:ascii="Times New Roman" w:hAnsi="Times New Roman" w:cs="Times New Roman"/>
          <w:i/>
          <w:sz w:val="28"/>
          <w:szCs w:val="28"/>
        </w:rPr>
        <w:t>Письмо&gt; Минспорта России от 12.05.2014 N ВМ-04-10/2554 "О направлении Методических рекомендаций по организации спортивной подготовки в Российской Федерации")</w:t>
      </w:r>
    </w:p>
    <w:tbl>
      <w:tblPr>
        <w:tblW w:w="8903" w:type="dxa"/>
        <w:jc w:val="center"/>
        <w:tblInd w:w="102" w:type="dxa"/>
        <w:tblLayout w:type="fixed"/>
        <w:tblCellMar>
          <w:top w:w="102" w:type="dxa"/>
          <w:left w:w="62" w:type="dxa"/>
          <w:bottom w:w="102" w:type="dxa"/>
          <w:right w:w="62" w:type="dxa"/>
        </w:tblCellMar>
        <w:tblLook w:val="0000"/>
      </w:tblPr>
      <w:tblGrid>
        <w:gridCol w:w="2268"/>
        <w:gridCol w:w="1617"/>
        <w:gridCol w:w="1985"/>
        <w:gridCol w:w="1550"/>
        <w:gridCol w:w="1483"/>
      </w:tblGrid>
      <w:tr w:rsidR="00EB0923" w:rsidRPr="00291FD0" w:rsidTr="00EB0923">
        <w:trPr>
          <w:trHeight w:val="2241"/>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i/>
                <w:sz w:val="28"/>
                <w:szCs w:val="28"/>
              </w:rPr>
            </w:pPr>
            <w:r w:rsidRPr="00291FD0">
              <w:rPr>
                <w:rFonts w:ascii="Times New Roman" w:hAnsi="Times New Roman" w:cs="Times New Roman"/>
                <w:i/>
                <w:sz w:val="28"/>
                <w:szCs w:val="28"/>
              </w:rPr>
              <w:t>Этап спортивной подготовки</w:t>
            </w:r>
          </w:p>
        </w:tc>
        <w:tc>
          <w:tcPr>
            <w:tcW w:w="16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i/>
                <w:sz w:val="28"/>
                <w:szCs w:val="28"/>
              </w:rPr>
            </w:pPr>
            <w:r w:rsidRPr="00291FD0">
              <w:rPr>
                <w:rFonts w:ascii="Times New Roman" w:hAnsi="Times New Roman" w:cs="Times New Roman"/>
                <w:i/>
                <w:sz w:val="28"/>
                <w:szCs w:val="28"/>
              </w:rPr>
              <w:t>Период</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i/>
                <w:sz w:val="28"/>
                <w:szCs w:val="28"/>
              </w:rPr>
            </w:pPr>
            <w:r w:rsidRPr="00291FD0">
              <w:rPr>
                <w:rFonts w:ascii="Times New Roman" w:hAnsi="Times New Roman" w:cs="Times New Roman"/>
                <w:i/>
                <w:sz w:val="28"/>
                <w:szCs w:val="28"/>
              </w:rPr>
              <w:t>Минимальная наполняемость группы (человек)</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i/>
                <w:sz w:val="28"/>
                <w:szCs w:val="28"/>
              </w:rPr>
            </w:pPr>
            <w:r w:rsidRPr="00291FD0">
              <w:rPr>
                <w:rFonts w:ascii="Times New Roman" w:hAnsi="Times New Roman" w:cs="Times New Roman"/>
                <w:i/>
                <w:sz w:val="28"/>
                <w:szCs w:val="28"/>
              </w:rPr>
              <w:t>Оптимальный (рекомендуемый) количественный состав группы (человек)</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i/>
                <w:sz w:val="28"/>
                <w:szCs w:val="28"/>
              </w:rPr>
            </w:pPr>
            <w:r w:rsidRPr="00291FD0">
              <w:rPr>
                <w:rFonts w:ascii="Times New Roman" w:hAnsi="Times New Roman" w:cs="Times New Roman"/>
                <w:i/>
                <w:sz w:val="28"/>
                <w:szCs w:val="28"/>
              </w:rPr>
              <w:t xml:space="preserve">Максимальный количественный состав группы (человек) </w:t>
            </w:r>
            <w:hyperlink w:anchor="Par983" w:tooltip="Ссылка на текущий документ" w:history="1">
              <w:r w:rsidRPr="00291FD0">
                <w:rPr>
                  <w:rFonts w:ascii="Times New Roman" w:hAnsi="Times New Roman" w:cs="Times New Roman"/>
                  <w:i/>
                  <w:color w:val="0000FF"/>
                  <w:sz w:val="28"/>
                  <w:szCs w:val="28"/>
                </w:rPr>
                <w:t>&lt;2&gt;</w:t>
              </w:r>
            </w:hyperlink>
          </w:p>
        </w:tc>
      </w:tr>
      <w:tr w:rsidR="00EB0923" w:rsidRPr="00291FD0" w:rsidTr="00EB0923">
        <w:trPr>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 xml:space="preserve">Этап высшего спортивного </w:t>
            </w:r>
            <w:r w:rsidRPr="00291FD0">
              <w:rPr>
                <w:rFonts w:ascii="Times New Roman" w:hAnsi="Times New Roman" w:cs="Times New Roman"/>
                <w:sz w:val="28"/>
                <w:szCs w:val="28"/>
              </w:rPr>
              <w:lastRenderedPageBreak/>
              <w:t>мастерства</w:t>
            </w:r>
          </w:p>
        </w:tc>
        <w:tc>
          <w:tcPr>
            <w:tcW w:w="1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lastRenderedPageBreak/>
              <w:t>Весь период</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1</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1 - 3</w:t>
            </w:r>
          </w:p>
        </w:tc>
        <w:tc>
          <w:tcPr>
            <w:tcW w:w="1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8</w:t>
            </w:r>
          </w:p>
        </w:tc>
      </w:tr>
      <w:tr w:rsidR="00EB0923" w:rsidRPr="00291FD0" w:rsidTr="00EB0923">
        <w:trPr>
          <w:jc w:val="center"/>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lastRenderedPageBreak/>
              <w:t>Этап совершенствования спортивного мастерства</w:t>
            </w:r>
          </w:p>
        </w:tc>
        <w:tc>
          <w:tcPr>
            <w:tcW w:w="16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Весь период</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1</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4 - 8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10</w:t>
            </w:r>
          </w:p>
        </w:tc>
      </w:tr>
      <w:tr w:rsidR="00EB0923" w:rsidRPr="00291FD0" w:rsidTr="00EB0923">
        <w:trPr>
          <w:jc w:val="center"/>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 xml:space="preserve">Тренировочный этап (этап спортивной специализации) </w:t>
            </w:r>
            <w:hyperlink w:anchor="Par982" w:tooltip="Ссылка на текущий документ" w:history="1">
              <w:r w:rsidRPr="00291FD0">
                <w:rPr>
                  <w:rFonts w:ascii="Times New Roman" w:hAnsi="Times New Roman" w:cs="Times New Roman"/>
                  <w:color w:val="0000FF"/>
                  <w:sz w:val="28"/>
                  <w:szCs w:val="28"/>
                </w:rPr>
                <w:t>&lt;1&gt;</w:t>
              </w:r>
            </w:hyperlink>
          </w:p>
        </w:tc>
        <w:tc>
          <w:tcPr>
            <w:tcW w:w="16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Углубленной специализации</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Устанавливается организацией</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8 - 10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12</w:t>
            </w:r>
          </w:p>
        </w:tc>
      </w:tr>
      <w:tr w:rsidR="00EB0923" w:rsidRPr="00291FD0" w:rsidTr="00EB0923">
        <w:trPr>
          <w:jc w:val="center"/>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ind w:firstLine="540"/>
              <w:jc w:val="both"/>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Начальной специализации</w:t>
            </w: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10 - 12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14</w:t>
            </w:r>
          </w:p>
        </w:tc>
      </w:tr>
      <w:tr w:rsidR="00EB0923" w:rsidRPr="00291FD0" w:rsidTr="00EB0923">
        <w:trPr>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Этап начальной подготовки</w:t>
            </w:r>
          </w:p>
        </w:tc>
        <w:tc>
          <w:tcPr>
            <w:tcW w:w="1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Свыше одного года</w:t>
            </w:r>
          </w:p>
        </w:tc>
        <w:tc>
          <w:tcPr>
            <w:tcW w:w="1985" w:type="dxa"/>
            <w:tcBorders>
              <w:top w:val="single" w:sz="4" w:space="0" w:color="auto"/>
              <w:left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Устанавливается</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12 - 14</w:t>
            </w:r>
          </w:p>
        </w:tc>
        <w:tc>
          <w:tcPr>
            <w:tcW w:w="1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20</w:t>
            </w:r>
          </w:p>
        </w:tc>
      </w:tr>
      <w:tr w:rsidR="00EB0923" w:rsidRPr="00291FD0" w:rsidTr="00EB0923">
        <w:trPr>
          <w:jc w:val="center"/>
        </w:trPr>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EB0923" w:rsidRPr="00291FD0" w:rsidRDefault="00EB0923" w:rsidP="00EB0923">
            <w:pPr>
              <w:pStyle w:val="ConsPlusNormal"/>
              <w:spacing w:line="276" w:lineRule="auto"/>
              <w:ind w:firstLine="540"/>
              <w:jc w:val="both"/>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До одного года</w:t>
            </w:r>
          </w:p>
        </w:tc>
        <w:tc>
          <w:tcPr>
            <w:tcW w:w="1985" w:type="dxa"/>
            <w:tcBorders>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организацией</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14 - 16</w:t>
            </w:r>
          </w:p>
        </w:tc>
        <w:tc>
          <w:tcPr>
            <w:tcW w:w="1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EB0923" w:rsidRPr="00291FD0" w:rsidRDefault="00EB0923" w:rsidP="00EB0923">
            <w:pPr>
              <w:pStyle w:val="ConsPlusNormal"/>
              <w:spacing w:line="276" w:lineRule="auto"/>
              <w:jc w:val="both"/>
              <w:rPr>
                <w:rFonts w:ascii="Times New Roman" w:hAnsi="Times New Roman" w:cs="Times New Roman"/>
                <w:sz w:val="28"/>
                <w:szCs w:val="28"/>
              </w:rPr>
            </w:pPr>
            <w:r w:rsidRPr="00291FD0">
              <w:rPr>
                <w:rFonts w:ascii="Times New Roman" w:hAnsi="Times New Roman" w:cs="Times New Roman"/>
                <w:sz w:val="28"/>
                <w:szCs w:val="28"/>
              </w:rPr>
              <w:t>25</w:t>
            </w:r>
          </w:p>
        </w:tc>
      </w:tr>
    </w:tbl>
    <w:p w:rsidR="00EB0923" w:rsidRPr="00291FD0" w:rsidRDefault="00EB0923" w:rsidP="00EB0923">
      <w:pPr>
        <w:spacing w:before="100" w:beforeAutospacing="1" w:after="100" w:afterAutospacing="1" w:line="240" w:lineRule="auto"/>
        <w:jc w:val="both"/>
        <w:rPr>
          <w:rFonts w:ascii="Times New Roman" w:eastAsia="Times New Roman" w:hAnsi="Times New Roman" w:cs="Times New Roman"/>
          <w:sz w:val="28"/>
          <w:szCs w:val="28"/>
        </w:rPr>
      </w:pPr>
    </w:p>
    <w:p w:rsidR="00EB0923" w:rsidRPr="00291FD0" w:rsidRDefault="00EB0923" w:rsidP="00EB0923">
      <w:pPr>
        <w:pStyle w:val="a4"/>
        <w:numPr>
          <w:ilvl w:val="1"/>
          <w:numId w:val="3"/>
        </w:numPr>
        <w:spacing w:before="100" w:beforeAutospacing="1" w:after="100" w:afterAutospacing="1" w:line="240" w:lineRule="auto"/>
        <w:ind w:left="0" w:firstLine="0"/>
        <w:jc w:val="both"/>
        <w:rPr>
          <w:rFonts w:ascii="Times New Roman" w:hAnsi="Times New Roman" w:cs="Times New Roman"/>
          <w:b/>
          <w:i/>
          <w:sz w:val="28"/>
          <w:szCs w:val="28"/>
        </w:rPr>
      </w:pPr>
      <w:r w:rsidRPr="00291FD0">
        <w:rPr>
          <w:rFonts w:ascii="Times New Roman" w:hAnsi="Times New Roman" w:cs="Times New Roman"/>
          <w:b/>
          <w:i/>
          <w:sz w:val="28"/>
          <w:szCs w:val="28"/>
        </w:rPr>
        <w:t>Объем индивидуальной спортивной подготовки</w:t>
      </w:r>
    </w:p>
    <w:p w:rsidR="00EB0923" w:rsidRPr="00291FD0" w:rsidRDefault="00EB0923" w:rsidP="00EB0923">
      <w:pPr>
        <w:pStyle w:val="ConsPlusNormal"/>
        <w:spacing w:line="276" w:lineRule="auto"/>
        <w:ind w:firstLine="708"/>
        <w:jc w:val="both"/>
        <w:rPr>
          <w:rFonts w:ascii="Times New Roman" w:hAnsi="Times New Roman" w:cs="Times New Roman"/>
          <w:sz w:val="28"/>
          <w:szCs w:val="28"/>
        </w:rPr>
      </w:pPr>
      <w:r w:rsidRPr="00291FD0">
        <w:rPr>
          <w:rFonts w:ascii="Times New Roman" w:hAnsi="Times New Roman" w:cs="Times New Roman"/>
          <w:sz w:val="28"/>
          <w:szCs w:val="28"/>
        </w:rPr>
        <w:t xml:space="preserve">Объём индивидуальной спортивной тренировки отражён в индивидуальном плане спортивной подготовки каждого спортсмена спортивной школы и  определяется рядом условий и задачами, поставленными на текущий год. При расчёте объёма спортивной подготовки учитываются: возраст и стаж занятий спортсмена, уровень его спортивной квалификации, состояние здоровья, объём возможного финансирования для организации тренировочных сборов, главные официальные соревнования года, количество других стартов, в которых спортсмен планирует принять участие. </w:t>
      </w:r>
    </w:p>
    <w:p w:rsidR="00EB0923" w:rsidRPr="00291FD0" w:rsidRDefault="00EB0923" w:rsidP="00EB0923">
      <w:pPr>
        <w:pStyle w:val="ConsPlusNormal"/>
        <w:spacing w:line="276" w:lineRule="auto"/>
        <w:ind w:firstLine="708"/>
        <w:jc w:val="both"/>
        <w:rPr>
          <w:rFonts w:ascii="Times New Roman" w:hAnsi="Times New Roman" w:cs="Times New Roman"/>
          <w:sz w:val="28"/>
          <w:szCs w:val="28"/>
        </w:rPr>
      </w:pPr>
      <w:r w:rsidRPr="00291FD0">
        <w:rPr>
          <w:rFonts w:ascii="Times New Roman" w:hAnsi="Times New Roman" w:cs="Times New Roman"/>
          <w:sz w:val="28"/>
          <w:szCs w:val="28"/>
        </w:rPr>
        <w:t xml:space="preserve">Объём индивидуальной спортивной подготовки распределяется на 48 недель. Актвный отдых для восстановления после прошедшего соревновательного сезона составляет 4 недели, из них 1 неделя планируется по окончании зимнего спортивного сезона и 3 недели – после окончания летнего спортивного сезона. Количество дне отдыха в году может быть уменьшено, если спортсмен, например, не участвует в соревнованиях зимнего сезона и целенаправленно готовится к главным официальным </w:t>
      </w:r>
      <w:r w:rsidRPr="00291FD0">
        <w:rPr>
          <w:rFonts w:ascii="Times New Roman" w:hAnsi="Times New Roman" w:cs="Times New Roman"/>
          <w:sz w:val="28"/>
          <w:szCs w:val="28"/>
        </w:rPr>
        <w:lastRenderedPageBreak/>
        <w:t>стартам летнего сезона.</w:t>
      </w:r>
    </w:p>
    <w:p w:rsidR="00EB0923" w:rsidRPr="00291FD0" w:rsidRDefault="00EB0923" w:rsidP="00EB0923">
      <w:pPr>
        <w:pStyle w:val="ConsPlusNormal"/>
        <w:ind w:firstLine="540"/>
        <w:jc w:val="both"/>
        <w:rPr>
          <w:rFonts w:ascii="Times New Roman" w:hAnsi="Times New Roman" w:cs="Times New Roman"/>
          <w:sz w:val="28"/>
          <w:szCs w:val="28"/>
        </w:rPr>
      </w:pPr>
    </w:p>
    <w:p w:rsidR="00EB0923" w:rsidRPr="00291FD0" w:rsidRDefault="00EB0923" w:rsidP="00EB0923">
      <w:pPr>
        <w:contextualSpacing/>
        <w:jc w:val="both"/>
        <w:rPr>
          <w:rFonts w:ascii="Times New Roman" w:hAnsi="Times New Roman" w:cs="Times New Roman"/>
          <w:b/>
          <w:i/>
          <w:sz w:val="28"/>
          <w:szCs w:val="28"/>
        </w:rPr>
      </w:pPr>
      <w:r w:rsidRPr="00291FD0">
        <w:rPr>
          <w:rFonts w:ascii="Times New Roman" w:hAnsi="Times New Roman" w:cs="Times New Roman"/>
          <w:b/>
          <w:i/>
          <w:sz w:val="28"/>
          <w:szCs w:val="28"/>
        </w:rPr>
        <w:t>1.9.Структура годичного цикла (название и продолжительность периодов, этапов, мезоциклов)</w:t>
      </w:r>
    </w:p>
    <w:p w:rsidR="00EB0923" w:rsidRPr="00291FD0" w:rsidRDefault="00EB0923" w:rsidP="00EB0923">
      <w:pPr>
        <w:pStyle w:val="a5"/>
        <w:numPr>
          <w:ilvl w:val="2"/>
          <w:numId w:val="4"/>
        </w:numPr>
        <w:spacing w:line="276" w:lineRule="auto"/>
        <w:jc w:val="both"/>
        <w:rPr>
          <w:b/>
          <w:i/>
          <w:sz w:val="28"/>
          <w:szCs w:val="28"/>
        </w:rPr>
      </w:pPr>
      <w:r w:rsidRPr="00291FD0">
        <w:rPr>
          <w:b/>
          <w:i/>
          <w:sz w:val="28"/>
          <w:szCs w:val="28"/>
        </w:rPr>
        <w:t>Цикличность тренировочного процесса</w:t>
      </w:r>
    </w:p>
    <w:p w:rsidR="00EB0923" w:rsidRPr="00291FD0" w:rsidRDefault="00EB0923" w:rsidP="00EB0923">
      <w:pPr>
        <w:pStyle w:val="a5"/>
        <w:spacing w:line="276" w:lineRule="auto"/>
        <w:jc w:val="both"/>
        <w:rPr>
          <w:sz w:val="28"/>
          <w:szCs w:val="28"/>
        </w:rPr>
      </w:pPr>
      <w:r w:rsidRPr="00291FD0">
        <w:rPr>
          <w:sz w:val="28"/>
          <w:szCs w:val="28"/>
        </w:rPr>
        <w:t xml:space="preserve">Цикл (от греческого «циклос») - совокупность явлений, образующих полный круг развития. Цикличность тренировочного процесса проявляется в систематическом повторении относительно законченных структурных единиц тренировочного процесса - отдельных занятий, микроциклов, периодов и макроциклов. Притом, каждая очередная «волна» нагрузки имеет две фазы: повышение, а затем снижение ее величины. </w:t>
      </w:r>
    </w:p>
    <w:p w:rsidR="00EB0923" w:rsidRPr="00291FD0" w:rsidRDefault="00EB0923" w:rsidP="00EB0923">
      <w:pPr>
        <w:pStyle w:val="a5"/>
        <w:spacing w:line="276" w:lineRule="auto"/>
        <w:jc w:val="both"/>
        <w:rPr>
          <w:sz w:val="28"/>
          <w:szCs w:val="28"/>
        </w:rPr>
      </w:pPr>
      <w:r w:rsidRPr="00291FD0">
        <w:rPr>
          <w:sz w:val="28"/>
          <w:szCs w:val="28"/>
        </w:rPr>
        <w:t>Продолжительность микроциклов - от 3 до 7-10 дней, мезоциклов - от 3 до 5-6 недель, периодов тренировки - от 2-3 недель до 4-5 месяцев, макроциклов - от 3-4 до 12 месяцев. Конструирование подготовки спортсмена на данной основе позволяет систематизировать задачи, средства и методы тренировочного процесса, а также реализовать принципы: непрерывность, единство общей и специальность подготовки, единство постепенности увеличения нагрузки, волнообразность динамики нагрузок и тенденцию к максимальным нагрузкам.</w:t>
      </w:r>
    </w:p>
    <w:p w:rsidR="00EB0923" w:rsidRPr="00291FD0" w:rsidRDefault="00EB0923" w:rsidP="00EB0923">
      <w:pPr>
        <w:pStyle w:val="a5"/>
        <w:spacing w:line="276" w:lineRule="auto"/>
        <w:jc w:val="both"/>
        <w:rPr>
          <w:sz w:val="28"/>
          <w:szCs w:val="28"/>
        </w:rPr>
      </w:pPr>
      <w:r w:rsidRPr="00291FD0">
        <w:rPr>
          <w:sz w:val="28"/>
          <w:szCs w:val="28"/>
        </w:rPr>
        <w:t>Качественное построение циклов тренировки является одним из важнейших резервов совершенствования системы тренировки, поскольку оптимизация современного тренировочного процесса при относительной стабилизации уже и без того огромных количественных параметров тренировочной работы уже достигла околопредельных величин. Важно, чтобы каждый последующий цикл не повторял предыдущий, а включал новые элементы для решения постоянно усложняющихся задач. Так, очередной микроцикл отличается от предыдущего увеличенной интенсивностью работы, а последующий мезоцикл предусматривает изменения его направленности в виде перехода от общей к специальной физической подготовке и т.д.</w:t>
      </w:r>
    </w:p>
    <w:p w:rsidR="00EB0923" w:rsidRPr="00291FD0" w:rsidRDefault="00EB0923" w:rsidP="00EB0923">
      <w:pPr>
        <w:pStyle w:val="a5"/>
        <w:numPr>
          <w:ilvl w:val="2"/>
          <w:numId w:val="4"/>
        </w:numPr>
        <w:spacing w:line="276" w:lineRule="auto"/>
        <w:jc w:val="both"/>
        <w:rPr>
          <w:b/>
          <w:i/>
          <w:sz w:val="28"/>
          <w:szCs w:val="28"/>
        </w:rPr>
      </w:pPr>
      <w:r w:rsidRPr="00291FD0">
        <w:rPr>
          <w:b/>
          <w:i/>
          <w:sz w:val="28"/>
          <w:szCs w:val="28"/>
        </w:rPr>
        <w:t xml:space="preserve"> Структура годичных и многолетних циклов</w:t>
      </w:r>
    </w:p>
    <w:p w:rsidR="00EB0923" w:rsidRPr="00291FD0" w:rsidRDefault="00EB0923" w:rsidP="00EB0923">
      <w:pPr>
        <w:pStyle w:val="a5"/>
        <w:spacing w:line="276" w:lineRule="auto"/>
        <w:ind w:firstLine="708"/>
        <w:jc w:val="both"/>
        <w:rPr>
          <w:sz w:val="28"/>
          <w:szCs w:val="28"/>
        </w:rPr>
      </w:pPr>
      <w:r w:rsidRPr="00291FD0">
        <w:rPr>
          <w:sz w:val="28"/>
          <w:szCs w:val="28"/>
        </w:rPr>
        <w:t xml:space="preserve">Факторы, определяющие построение тренировочного процесса в течение года. Фазы развития спортивной формы как естественная основа периодизации тренировки. Средние циклы, различные по своей структуре и содержанию, в процессе круглогодичной подготовки образуют в </w:t>
      </w:r>
      <w:r w:rsidRPr="00291FD0">
        <w:rPr>
          <w:sz w:val="28"/>
          <w:szCs w:val="28"/>
        </w:rPr>
        <w:lastRenderedPageBreak/>
        <w:t>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EB0923" w:rsidRPr="00291FD0" w:rsidRDefault="00EB0923" w:rsidP="00EB0923">
      <w:pPr>
        <w:pStyle w:val="a5"/>
        <w:spacing w:line="276" w:lineRule="auto"/>
        <w:ind w:firstLine="708"/>
        <w:jc w:val="both"/>
        <w:rPr>
          <w:sz w:val="28"/>
          <w:szCs w:val="28"/>
        </w:rPr>
      </w:pPr>
      <w:r w:rsidRPr="00291FD0">
        <w:rPr>
          <w:sz w:val="28"/>
          <w:szCs w:val="28"/>
        </w:rPr>
        <w:t>Календарь спортивных соревнований, безусловно, влияет на построение годичного цикла - структуру ,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EB0923" w:rsidRPr="00291FD0" w:rsidRDefault="00EB0923" w:rsidP="00EB0923">
      <w:pPr>
        <w:pStyle w:val="a5"/>
        <w:spacing w:line="276" w:lineRule="auto"/>
        <w:ind w:firstLine="708"/>
        <w:jc w:val="both"/>
        <w:rPr>
          <w:sz w:val="28"/>
          <w:szCs w:val="28"/>
        </w:rPr>
      </w:pPr>
      <w:r w:rsidRPr="00291FD0">
        <w:rPr>
          <w:sz w:val="28"/>
          <w:szCs w:val="28"/>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 (Л.П. Матвеев).</w:t>
      </w:r>
    </w:p>
    <w:p w:rsidR="00EB0923" w:rsidRPr="00291FD0" w:rsidRDefault="00EB0923" w:rsidP="00EB0923">
      <w:pPr>
        <w:pStyle w:val="a5"/>
        <w:spacing w:line="276" w:lineRule="auto"/>
        <w:ind w:firstLine="708"/>
        <w:jc w:val="both"/>
        <w:rPr>
          <w:sz w:val="28"/>
          <w:szCs w:val="28"/>
        </w:rPr>
      </w:pPr>
      <w:r w:rsidRPr="00291FD0">
        <w:rPr>
          <w:sz w:val="28"/>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EB0923" w:rsidRPr="00291FD0" w:rsidRDefault="00EB0923" w:rsidP="00EB0923">
      <w:pPr>
        <w:pStyle w:val="a5"/>
        <w:spacing w:line="276" w:lineRule="auto"/>
        <w:ind w:firstLine="708"/>
        <w:jc w:val="both"/>
        <w:rPr>
          <w:sz w:val="28"/>
          <w:szCs w:val="28"/>
        </w:rPr>
      </w:pPr>
      <w:r w:rsidRPr="00291FD0">
        <w:rPr>
          <w:sz w:val="28"/>
          <w:szCs w:val="28"/>
        </w:rPr>
        <w:t xml:space="preserve">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w:t>
      </w:r>
      <w:r w:rsidRPr="00291FD0">
        <w:rPr>
          <w:sz w:val="28"/>
          <w:szCs w:val="28"/>
        </w:rPr>
        <w:lastRenderedPageBreak/>
        <w:t>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спортивней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 Как правило, спортсмен находится в состоянии спортивной формы, если показывает результат: а) превышающий уровень своего прежнего рекорда; б) близкий к этому уровню (в пределах 1,5-3% от лучшего спортивного достижения в году).</w:t>
      </w:r>
    </w:p>
    <w:p w:rsidR="00EB0923" w:rsidRPr="00291FD0" w:rsidRDefault="00EB0923" w:rsidP="00EB0923">
      <w:pPr>
        <w:pStyle w:val="a5"/>
        <w:spacing w:line="276" w:lineRule="auto"/>
        <w:ind w:firstLine="708"/>
        <w:jc w:val="both"/>
        <w:rPr>
          <w:sz w:val="28"/>
          <w:szCs w:val="28"/>
        </w:rPr>
      </w:pPr>
      <w:r w:rsidRPr="00291FD0">
        <w:rPr>
          <w:sz w:val="28"/>
          <w:szCs w:val="28"/>
        </w:rPr>
        <w:t>Для оценки состояния спортивной формы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Можно выделить несколько критериев такого рода: 1) направленность, скорость и интенсивность развития спортивной формы: 2) уровень развития спортивной формы; 3) устойчивость (стабильность) спортивной формы; 4) своевременность (точность) вхождения в состояние спортивной формы.</w:t>
      </w:r>
    </w:p>
    <w:p w:rsidR="00EB0923" w:rsidRPr="00291FD0" w:rsidRDefault="00EB0923" w:rsidP="00EB0923">
      <w:pPr>
        <w:pStyle w:val="a5"/>
        <w:spacing w:line="276" w:lineRule="auto"/>
        <w:ind w:firstLine="708"/>
        <w:jc w:val="both"/>
        <w:rPr>
          <w:sz w:val="28"/>
          <w:szCs w:val="28"/>
        </w:rPr>
      </w:pPr>
      <w:r w:rsidRPr="00291FD0">
        <w:rPr>
          <w:sz w:val="28"/>
          <w:szCs w:val="28"/>
        </w:rPr>
        <w:t xml:space="preserve">Первый критерий характеризует рост достижении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 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 Четвертый - говорит об чмении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w:t>
      </w:r>
      <w:r w:rsidRPr="00291FD0">
        <w:rPr>
          <w:sz w:val="28"/>
          <w:szCs w:val="28"/>
        </w:rPr>
        <w:lastRenderedPageBreak/>
        <w:t>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 Процесс развития состояния спортивной формы носит фазовый характер. Он протекает в порядке последовательной смены трех фаз: 1) приобретения; 2) относительной стабилизации; 3) временной утраты состояния спортивной формы.</w:t>
      </w:r>
    </w:p>
    <w:p w:rsidR="00EB0923" w:rsidRPr="00291FD0" w:rsidRDefault="00EB0923" w:rsidP="00EB0923">
      <w:pPr>
        <w:pStyle w:val="a5"/>
        <w:spacing w:line="276" w:lineRule="auto"/>
        <w:ind w:firstLine="708"/>
        <w:jc w:val="both"/>
        <w:rPr>
          <w:sz w:val="28"/>
          <w:szCs w:val="28"/>
        </w:rPr>
      </w:pPr>
      <w:r w:rsidRPr="00291FD0">
        <w:rPr>
          <w:sz w:val="28"/>
          <w:szCs w:val="28"/>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EB0923" w:rsidRPr="00291FD0" w:rsidRDefault="00EB0923" w:rsidP="00EB0923">
      <w:pPr>
        <w:pStyle w:val="a5"/>
        <w:spacing w:line="276" w:lineRule="auto"/>
        <w:ind w:firstLine="708"/>
        <w:jc w:val="both"/>
        <w:rPr>
          <w:sz w:val="28"/>
          <w:szCs w:val="28"/>
        </w:rPr>
      </w:pPr>
      <w:r w:rsidRPr="00291FD0">
        <w:rPr>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EB0923" w:rsidRPr="00291FD0" w:rsidRDefault="00EB0923" w:rsidP="00EB0923">
      <w:pPr>
        <w:pStyle w:val="a5"/>
        <w:spacing w:line="276" w:lineRule="auto"/>
        <w:ind w:firstLine="708"/>
        <w:jc w:val="both"/>
        <w:rPr>
          <w:sz w:val="28"/>
          <w:szCs w:val="28"/>
        </w:rPr>
      </w:pPr>
      <w:r w:rsidRPr="00291FD0">
        <w:rPr>
          <w:i/>
          <w:sz w:val="28"/>
          <w:szCs w:val="28"/>
        </w:rPr>
        <w:t>Подготовительный период</w:t>
      </w:r>
      <w:r w:rsidRPr="00291FD0">
        <w:rPr>
          <w:sz w:val="28"/>
          <w:szCs w:val="28"/>
        </w:rPr>
        <w:t xml:space="preserve"> соответствует фазе приобретения спортивной формы, соревновательный - фазе ее стабилизации, а переходный - фазе временной ее утраты. 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EB0923" w:rsidRPr="00291FD0" w:rsidRDefault="00EB0923" w:rsidP="00EB0923">
      <w:pPr>
        <w:pStyle w:val="a5"/>
        <w:spacing w:line="276" w:lineRule="auto"/>
        <w:ind w:firstLine="708"/>
        <w:jc w:val="both"/>
        <w:rPr>
          <w:sz w:val="28"/>
          <w:szCs w:val="28"/>
        </w:rPr>
      </w:pPr>
      <w:r w:rsidRPr="00291FD0">
        <w:rPr>
          <w:sz w:val="28"/>
          <w:szCs w:val="28"/>
        </w:rPr>
        <w:t>Подготовительный период (период фундаментальной подготовки). Подготовительный период подразделяется на 2 этапа: общеподготовительный и специально-подготовительный.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rsidR="00EB0923" w:rsidRPr="00291FD0" w:rsidRDefault="00EB0923" w:rsidP="00EB0923">
      <w:pPr>
        <w:pStyle w:val="a5"/>
        <w:spacing w:line="276" w:lineRule="auto"/>
        <w:ind w:firstLine="708"/>
        <w:jc w:val="both"/>
        <w:rPr>
          <w:sz w:val="28"/>
          <w:szCs w:val="28"/>
        </w:rPr>
      </w:pPr>
      <w:r w:rsidRPr="00291FD0">
        <w:rPr>
          <w:sz w:val="28"/>
          <w:szCs w:val="28"/>
        </w:rPr>
        <w:lastRenderedPageBreak/>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EB0923" w:rsidRPr="00291FD0" w:rsidRDefault="00EB0923" w:rsidP="00EB0923">
      <w:pPr>
        <w:pStyle w:val="a5"/>
        <w:spacing w:line="276" w:lineRule="auto"/>
        <w:jc w:val="both"/>
        <w:rPr>
          <w:sz w:val="28"/>
          <w:szCs w:val="28"/>
        </w:rPr>
      </w:pPr>
      <w:r w:rsidRPr="00291FD0">
        <w:rPr>
          <w:sz w:val="28"/>
          <w:szCs w:val="28"/>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EB0923" w:rsidRPr="00291FD0" w:rsidRDefault="00EB0923" w:rsidP="00EB0923">
      <w:pPr>
        <w:pStyle w:val="a5"/>
        <w:spacing w:line="276" w:lineRule="auto"/>
        <w:ind w:firstLine="708"/>
        <w:jc w:val="both"/>
        <w:rPr>
          <w:sz w:val="28"/>
          <w:szCs w:val="28"/>
        </w:rPr>
      </w:pPr>
      <w:r w:rsidRPr="00291FD0">
        <w:rPr>
          <w:sz w:val="28"/>
          <w:szCs w:val="28"/>
        </w:rPr>
        <w:t>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EB0923" w:rsidRPr="00291FD0" w:rsidRDefault="00EB0923" w:rsidP="00EB0923">
      <w:pPr>
        <w:pStyle w:val="a5"/>
        <w:spacing w:line="276" w:lineRule="auto"/>
        <w:ind w:firstLine="708"/>
        <w:jc w:val="both"/>
        <w:rPr>
          <w:sz w:val="28"/>
          <w:szCs w:val="28"/>
        </w:rPr>
      </w:pPr>
      <w:r w:rsidRPr="00291FD0">
        <w:rPr>
          <w:sz w:val="28"/>
          <w:szCs w:val="28"/>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EB0923" w:rsidRPr="00291FD0" w:rsidRDefault="00EB0923" w:rsidP="00EB0923">
      <w:pPr>
        <w:pStyle w:val="a5"/>
        <w:spacing w:line="276" w:lineRule="auto"/>
        <w:ind w:firstLine="708"/>
        <w:jc w:val="both"/>
        <w:rPr>
          <w:sz w:val="28"/>
          <w:szCs w:val="28"/>
        </w:rPr>
      </w:pPr>
      <w:r w:rsidRPr="00291FD0">
        <w:rPr>
          <w:sz w:val="28"/>
          <w:szCs w:val="28"/>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EB0923" w:rsidRPr="00291FD0" w:rsidRDefault="00EB0923" w:rsidP="00EB0923">
      <w:pPr>
        <w:pStyle w:val="a5"/>
        <w:spacing w:line="276" w:lineRule="auto"/>
        <w:ind w:firstLine="708"/>
        <w:jc w:val="both"/>
        <w:rPr>
          <w:sz w:val="28"/>
          <w:szCs w:val="28"/>
        </w:rPr>
      </w:pPr>
      <w:r w:rsidRPr="00291FD0">
        <w:rPr>
          <w:sz w:val="28"/>
          <w:szCs w:val="28"/>
        </w:rPr>
        <w:lastRenderedPageBreak/>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EB0923" w:rsidRPr="00291FD0" w:rsidRDefault="00EB0923" w:rsidP="00EB0923">
      <w:pPr>
        <w:pStyle w:val="a5"/>
        <w:spacing w:line="276" w:lineRule="auto"/>
        <w:ind w:firstLine="708"/>
        <w:jc w:val="both"/>
        <w:rPr>
          <w:sz w:val="28"/>
          <w:szCs w:val="28"/>
        </w:rPr>
      </w:pPr>
      <w:r w:rsidRPr="00291FD0">
        <w:rPr>
          <w:sz w:val="28"/>
          <w:szCs w:val="28"/>
        </w:rPr>
        <w:t>Варианты структуры подготовительного периода. Для более эффективного планирования тренировочного процесса и управления им подготовительный период годичного цикла делится на мезоциклы разного типа (Л.П. Матвеев). В рамках этих мезоциклов сменяются средства и методы тренировки, объем в интенсивность нагрузки и т.д. Их содержание и длительность зависят от: 1) общей продолжительности подготовительных периодов и календаря спортивно-массовых мероприятий; 2) вида спорта: 3) возраста, квалификации, стажа спортсменов; 4) условий тренировки и других факторов.</w:t>
      </w:r>
    </w:p>
    <w:p w:rsidR="00EB0923" w:rsidRPr="00291FD0" w:rsidRDefault="00EB0923" w:rsidP="00EB0923">
      <w:pPr>
        <w:pStyle w:val="a5"/>
        <w:spacing w:line="276" w:lineRule="auto"/>
        <w:ind w:firstLine="708"/>
        <w:jc w:val="both"/>
        <w:rPr>
          <w:sz w:val="28"/>
          <w:szCs w:val="28"/>
        </w:rPr>
      </w:pPr>
      <w:r w:rsidRPr="00291FD0">
        <w:rPr>
          <w:sz w:val="28"/>
          <w:szCs w:val="28"/>
        </w:rPr>
        <w:t>При одноцикловом построении тренировки спортсменов на общеподготовительном этапе выделяют втягивающий, базовый общефизический 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 Подобное сочетание типов мезоциклов характерно для «сезонных» видов спорта.</w:t>
      </w:r>
    </w:p>
    <w:p w:rsidR="00EB0923" w:rsidRPr="00291FD0" w:rsidRDefault="00EB0923" w:rsidP="00EB0923">
      <w:pPr>
        <w:pStyle w:val="a5"/>
        <w:spacing w:line="276" w:lineRule="auto"/>
        <w:ind w:firstLine="708"/>
        <w:jc w:val="both"/>
        <w:rPr>
          <w:sz w:val="28"/>
          <w:szCs w:val="28"/>
        </w:rPr>
      </w:pPr>
      <w:r w:rsidRPr="00291FD0">
        <w:rPr>
          <w:sz w:val="28"/>
          <w:szCs w:val="28"/>
        </w:rPr>
        <w:t>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EB0923" w:rsidRPr="00291FD0" w:rsidRDefault="00EB0923" w:rsidP="00EB0923">
      <w:pPr>
        <w:pStyle w:val="a5"/>
        <w:spacing w:line="276" w:lineRule="auto"/>
        <w:ind w:firstLine="708"/>
        <w:jc w:val="both"/>
        <w:rPr>
          <w:sz w:val="28"/>
          <w:szCs w:val="28"/>
        </w:rPr>
      </w:pPr>
      <w:r w:rsidRPr="00291FD0">
        <w:rPr>
          <w:sz w:val="28"/>
          <w:szCs w:val="28"/>
        </w:rPr>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w:t>
      </w:r>
    </w:p>
    <w:p w:rsidR="00EB0923" w:rsidRPr="00291FD0" w:rsidRDefault="00EB0923" w:rsidP="00EB0923">
      <w:pPr>
        <w:pStyle w:val="a5"/>
        <w:spacing w:line="276" w:lineRule="auto"/>
        <w:ind w:firstLine="708"/>
        <w:jc w:val="both"/>
        <w:rPr>
          <w:sz w:val="28"/>
          <w:szCs w:val="28"/>
        </w:rPr>
      </w:pPr>
      <w:r w:rsidRPr="00291FD0">
        <w:rPr>
          <w:sz w:val="28"/>
          <w:szCs w:val="28"/>
        </w:rPr>
        <w:t xml:space="preserve">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w:t>
      </w:r>
      <w:r w:rsidRPr="00291FD0">
        <w:rPr>
          <w:sz w:val="28"/>
          <w:szCs w:val="28"/>
        </w:rPr>
        <w:lastRenderedPageBreak/>
        <w:t>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EB0923" w:rsidRPr="00291FD0" w:rsidRDefault="00EB0923" w:rsidP="00EB0923">
      <w:pPr>
        <w:pStyle w:val="a5"/>
        <w:spacing w:line="276" w:lineRule="auto"/>
        <w:ind w:firstLine="708"/>
        <w:jc w:val="both"/>
        <w:rPr>
          <w:sz w:val="28"/>
          <w:szCs w:val="28"/>
        </w:rPr>
      </w:pPr>
      <w:r w:rsidRPr="00291FD0">
        <w:rPr>
          <w:sz w:val="28"/>
          <w:szCs w:val="28"/>
        </w:rPr>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упражнение.</w:t>
      </w:r>
    </w:p>
    <w:p w:rsidR="00EB0923" w:rsidRPr="00291FD0" w:rsidRDefault="00EB0923" w:rsidP="00EB0923">
      <w:pPr>
        <w:pStyle w:val="a5"/>
        <w:spacing w:line="276" w:lineRule="auto"/>
        <w:ind w:firstLine="708"/>
        <w:jc w:val="both"/>
        <w:rPr>
          <w:sz w:val="28"/>
          <w:szCs w:val="28"/>
        </w:rPr>
      </w:pPr>
      <w:r w:rsidRPr="00291FD0">
        <w:rPr>
          <w:sz w:val="28"/>
          <w:szCs w:val="28"/>
        </w:rPr>
        <w:t>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EB0923" w:rsidRPr="00291FD0" w:rsidRDefault="00EB0923" w:rsidP="00EB0923">
      <w:pPr>
        <w:pStyle w:val="a5"/>
        <w:spacing w:line="276" w:lineRule="auto"/>
        <w:ind w:firstLine="708"/>
        <w:jc w:val="both"/>
        <w:rPr>
          <w:sz w:val="28"/>
          <w:szCs w:val="28"/>
        </w:rPr>
      </w:pPr>
      <w:r w:rsidRPr="00291FD0">
        <w:rPr>
          <w:sz w:val="28"/>
          <w:szCs w:val="28"/>
        </w:rPr>
        <w:t>В контрольно-подготовительном 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EB0923" w:rsidRPr="00291FD0" w:rsidRDefault="00EB0923" w:rsidP="00576FED">
      <w:pPr>
        <w:pStyle w:val="a5"/>
        <w:spacing w:line="276" w:lineRule="auto"/>
        <w:ind w:firstLine="567"/>
        <w:jc w:val="both"/>
        <w:rPr>
          <w:sz w:val="28"/>
          <w:szCs w:val="28"/>
        </w:rPr>
      </w:pPr>
      <w:r w:rsidRPr="00291FD0">
        <w:rPr>
          <w:i/>
          <w:sz w:val="28"/>
          <w:szCs w:val="28"/>
        </w:rPr>
        <w:t>Соревновательный период</w:t>
      </w:r>
      <w:r w:rsidRPr="00291FD0">
        <w:rPr>
          <w:sz w:val="28"/>
          <w:szCs w:val="28"/>
        </w:rPr>
        <w:t>. 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EB0923" w:rsidRPr="00291FD0" w:rsidRDefault="00EB0923" w:rsidP="00576FED">
      <w:pPr>
        <w:pStyle w:val="a5"/>
        <w:spacing w:line="276" w:lineRule="auto"/>
        <w:ind w:firstLine="567"/>
        <w:jc w:val="both"/>
        <w:rPr>
          <w:sz w:val="28"/>
          <w:szCs w:val="28"/>
        </w:rPr>
      </w:pPr>
      <w:r w:rsidRPr="00291FD0">
        <w:rPr>
          <w:sz w:val="28"/>
          <w:szCs w:val="28"/>
        </w:rPr>
        <w:t>В этом периоде используются наиболее трудоемкие методы спортивной тренировки (соревновательный, повторный, интервальный).</w:t>
      </w:r>
    </w:p>
    <w:p w:rsidR="00EB0923" w:rsidRPr="00291FD0" w:rsidRDefault="00EB0923" w:rsidP="00576FED">
      <w:pPr>
        <w:pStyle w:val="a5"/>
        <w:spacing w:line="276" w:lineRule="auto"/>
        <w:ind w:firstLine="567"/>
        <w:jc w:val="both"/>
        <w:rPr>
          <w:sz w:val="28"/>
          <w:szCs w:val="28"/>
        </w:rPr>
      </w:pPr>
      <w:r w:rsidRPr="00291FD0">
        <w:rPr>
          <w:sz w:val="28"/>
          <w:szCs w:val="28"/>
        </w:rPr>
        <w:lastRenderedPageBreak/>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EB0923" w:rsidRPr="00291FD0" w:rsidRDefault="00EB0923" w:rsidP="00576FED">
      <w:pPr>
        <w:pStyle w:val="a5"/>
        <w:spacing w:line="276" w:lineRule="auto"/>
        <w:ind w:firstLine="567"/>
        <w:jc w:val="both"/>
        <w:rPr>
          <w:sz w:val="28"/>
          <w:szCs w:val="28"/>
        </w:rPr>
      </w:pPr>
      <w:r w:rsidRPr="00291FD0">
        <w:rPr>
          <w:sz w:val="28"/>
          <w:szCs w:val="28"/>
        </w:rPr>
        <w:t>Особенности динамики тренировочных нагрузок в соревновательном периоде определяются его структурой.</w:t>
      </w:r>
    </w:p>
    <w:p w:rsidR="00EB0923" w:rsidRPr="00291FD0" w:rsidRDefault="00EB0923" w:rsidP="00576FED">
      <w:pPr>
        <w:pStyle w:val="a5"/>
        <w:spacing w:line="276" w:lineRule="auto"/>
        <w:ind w:firstLine="567"/>
        <w:jc w:val="both"/>
        <w:rPr>
          <w:sz w:val="28"/>
          <w:szCs w:val="28"/>
        </w:rPr>
      </w:pPr>
      <w:r w:rsidRPr="00291FD0">
        <w:rPr>
          <w:sz w:val="28"/>
          <w:szCs w:val="28"/>
        </w:rPr>
        <w:t>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 характерного, прежде всего, для квалифицированных спортсменов, он наряду с соревновательными 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EB0923" w:rsidRPr="00291FD0" w:rsidRDefault="00EB0923" w:rsidP="00576FED">
      <w:pPr>
        <w:pStyle w:val="a5"/>
        <w:spacing w:line="276" w:lineRule="auto"/>
        <w:ind w:firstLine="567"/>
        <w:jc w:val="both"/>
        <w:rPr>
          <w:sz w:val="28"/>
          <w:szCs w:val="28"/>
        </w:rPr>
      </w:pPr>
      <w:r w:rsidRPr="00291FD0">
        <w:rPr>
          <w:i/>
          <w:sz w:val="28"/>
          <w:szCs w:val="28"/>
        </w:rPr>
        <w:t>Переходный период</w:t>
      </w:r>
      <w:r w:rsidRPr="00291FD0">
        <w:rPr>
          <w:sz w:val="28"/>
          <w:szCs w:val="28"/>
        </w:rPr>
        <w:t>.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EB0923" w:rsidRPr="00291FD0" w:rsidRDefault="00EB0923" w:rsidP="00576FED">
      <w:pPr>
        <w:pStyle w:val="a5"/>
        <w:spacing w:line="276" w:lineRule="auto"/>
        <w:ind w:firstLine="567"/>
        <w:jc w:val="both"/>
        <w:rPr>
          <w:sz w:val="28"/>
          <w:szCs w:val="28"/>
        </w:rPr>
      </w:pPr>
      <w:r w:rsidRPr="00291FD0">
        <w:rPr>
          <w:sz w:val="28"/>
          <w:szCs w:val="28"/>
        </w:rPr>
        <w:t xml:space="preserve">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w:t>
      </w:r>
      <w:r w:rsidRPr="00291FD0">
        <w:rPr>
          <w:sz w:val="28"/>
          <w:szCs w:val="28"/>
        </w:rPr>
        <w:lastRenderedPageBreak/>
        <w:t>прошедшего года, составление плана тренировки на следующий год, лечение травм.</w:t>
      </w:r>
    </w:p>
    <w:p w:rsidR="00EB0923" w:rsidRPr="00291FD0" w:rsidRDefault="00EB0923" w:rsidP="00576FED">
      <w:pPr>
        <w:pStyle w:val="a5"/>
        <w:spacing w:line="276" w:lineRule="auto"/>
        <w:ind w:firstLine="567"/>
        <w:jc w:val="both"/>
        <w:rPr>
          <w:sz w:val="28"/>
          <w:szCs w:val="28"/>
        </w:rPr>
      </w:pPr>
      <w:r w:rsidRPr="00291FD0">
        <w:rPr>
          <w:sz w:val="28"/>
          <w:szCs w:val="28"/>
        </w:rPr>
        <w:t>Если спортсмен регулярно не занимался, не имел достаточных нагрузок, мало выступал в соревнованиях, необходимость в переходном периоде отпадает.</w:t>
      </w:r>
    </w:p>
    <w:p w:rsidR="00EB0923" w:rsidRPr="00291FD0" w:rsidRDefault="00EB0923" w:rsidP="00576FED">
      <w:pPr>
        <w:pStyle w:val="a5"/>
        <w:spacing w:line="276" w:lineRule="auto"/>
        <w:ind w:firstLine="567"/>
        <w:jc w:val="both"/>
        <w:rPr>
          <w:sz w:val="28"/>
          <w:szCs w:val="28"/>
        </w:rPr>
      </w:pPr>
      <w:r w:rsidRPr="00291FD0">
        <w:rPr>
          <w:sz w:val="28"/>
          <w:szCs w:val="28"/>
        </w:rPr>
        <w:t>Варианты структуры тренировочного года и особенности их применения в подготовке спортсменов</w:t>
      </w:r>
    </w:p>
    <w:p w:rsidR="00EB0923" w:rsidRPr="00291FD0" w:rsidRDefault="00EB0923" w:rsidP="00576FED">
      <w:pPr>
        <w:pStyle w:val="a5"/>
        <w:spacing w:line="276" w:lineRule="auto"/>
        <w:ind w:firstLine="567"/>
        <w:jc w:val="both"/>
        <w:rPr>
          <w:sz w:val="28"/>
          <w:szCs w:val="28"/>
        </w:rPr>
      </w:pPr>
      <w:r w:rsidRPr="00291FD0">
        <w:rPr>
          <w:sz w:val="28"/>
          <w:szCs w:val="28"/>
        </w:rPr>
        <w:t>Построение тренировки, при котором в году выделяют один подготовительный, соревновательный и переходный периоды, обычно называют одноцикловым. Практика спорта показывает, что оно оказывается эффективным в циклических видах спорта, требующих проявления выносливости (лыжные гонки, бег на коньках, гребля), как с начинающими, так и с высококвалифицированными спортсменами. Количество этапов накопления и реализации зависит от количества запланированных для участия в контрольных и главных соревнованиях.</w:t>
      </w:r>
    </w:p>
    <w:p w:rsidR="00EB0923" w:rsidRPr="00291FD0" w:rsidRDefault="00EB0923" w:rsidP="00576FED">
      <w:pPr>
        <w:pStyle w:val="a5"/>
        <w:spacing w:line="276" w:lineRule="auto"/>
        <w:ind w:firstLine="567"/>
        <w:jc w:val="both"/>
        <w:rPr>
          <w:sz w:val="28"/>
          <w:szCs w:val="28"/>
        </w:rPr>
      </w:pPr>
      <w:r w:rsidRPr="00291FD0">
        <w:rPr>
          <w:sz w:val="28"/>
          <w:szCs w:val="28"/>
        </w:rPr>
        <w:t>Следовательно, данная система формирования специальной готовности спортсменов, в основе которой лежит ритмическое повышение их специальной и обшей работоспособности в году, требует отказа от общепринятых этапов и периодов тренировки. Структура тренировочного года целиком состоит из многократного чередования двух этапов - накопления и реализации. Для ее применения необходимо знать различия данных этапов..</w:t>
      </w:r>
    </w:p>
    <w:p w:rsidR="00EB0923" w:rsidRPr="00291FD0" w:rsidRDefault="00EB0923" w:rsidP="00576FED">
      <w:pPr>
        <w:pStyle w:val="a5"/>
        <w:spacing w:line="276" w:lineRule="auto"/>
        <w:ind w:firstLine="567"/>
        <w:jc w:val="both"/>
        <w:rPr>
          <w:sz w:val="28"/>
          <w:szCs w:val="28"/>
        </w:rPr>
      </w:pPr>
      <w:r w:rsidRPr="00291FD0">
        <w:rPr>
          <w:sz w:val="28"/>
          <w:szCs w:val="28"/>
        </w:rPr>
        <w:t>Следует подчеркнуть, что опыт применения нетрадиционного построения и планирования тренировочного года пока незначителен, особенно в подготовке юных спортсменов. Хотя некоторые авторы и рекомендуют отдавать этому варианту предпочтение при планировании тренировочного процесса (Г.С. Туманян).</w:t>
      </w:r>
    </w:p>
    <w:p w:rsidR="00EB0923" w:rsidRPr="00291FD0" w:rsidRDefault="00EB0923" w:rsidP="00576FED">
      <w:pPr>
        <w:pStyle w:val="a5"/>
        <w:numPr>
          <w:ilvl w:val="2"/>
          <w:numId w:val="4"/>
        </w:numPr>
        <w:spacing w:line="276" w:lineRule="auto"/>
        <w:ind w:left="0" w:firstLine="567"/>
        <w:jc w:val="both"/>
        <w:rPr>
          <w:b/>
          <w:i/>
          <w:sz w:val="28"/>
          <w:szCs w:val="28"/>
        </w:rPr>
      </w:pPr>
      <w:r w:rsidRPr="00291FD0">
        <w:rPr>
          <w:b/>
          <w:i/>
          <w:sz w:val="28"/>
          <w:szCs w:val="28"/>
        </w:rPr>
        <w:t>Структура многолетней подготовки</w:t>
      </w:r>
    </w:p>
    <w:p w:rsidR="00EB0923" w:rsidRPr="00291FD0" w:rsidRDefault="00EB0923" w:rsidP="00576FED">
      <w:pPr>
        <w:pStyle w:val="a5"/>
        <w:spacing w:line="276" w:lineRule="auto"/>
        <w:ind w:firstLine="567"/>
        <w:jc w:val="both"/>
        <w:rPr>
          <w:sz w:val="28"/>
          <w:szCs w:val="28"/>
        </w:rPr>
      </w:pPr>
      <w:r w:rsidRPr="00291FD0">
        <w:rPr>
          <w:sz w:val="28"/>
          <w:szCs w:val="28"/>
        </w:rPr>
        <w:t xml:space="preserve">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w:t>
      </w:r>
      <w:r w:rsidRPr="00291FD0">
        <w:rPr>
          <w:sz w:val="28"/>
          <w:szCs w:val="28"/>
        </w:rPr>
        <w:lastRenderedPageBreak/>
        <w:t>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индивидуатьная одаренность спортсменов и темпы роста их спортивного мастерства; возраст, в котором спортсмен начат занятия, а также возраст, когда он приступил к специальной тренировке (Л.Л. Матвеев. М.Я. Набатникова. В.Н. Платонов. В.П. Филин).</w:t>
      </w:r>
    </w:p>
    <w:p w:rsidR="00EB0923" w:rsidRPr="00291FD0" w:rsidRDefault="00EB0923" w:rsidP="00576FED">
      <w:pPr>
        <w:pStyle w:val="a5"/>
        <w:spacing w:line="276" w:lineRule="auto"/>
        <w:ind w:firstLine="567"/>
        <w:jc w:val="both"/>
        <w:rPr>
          <w:sz w:val="28"/>
          <w:szCs w:val="28"/>
        </w:rPr>
      </w:pPr>
      <w:r w:rsidRPr="00291FD0">
        <w:rPr>
          <w:sz w:val="28"/>
          <w:szCs w:val="28"/>
        </w:rPr>
        <w:t>Многолетний процесс спортивной подготовки от новичка до максимальных высот спортивного мастерства может быть представлен в виле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достижении.</w:t>
      </w:r>
    </w:p>
    <w:p w:rsidR="00EB0923" w:rsidRPr="00291FD0" w:rsidRDefault="00EB0923" w:rsidP="00576FED">
      <w:pPr>
        <w:pStyle w:val="a5"/>
        <w:spacing w:line="276" w:lineRule="auto"/>
        <w:ind w:firstLine="567"/>
        <w:jc w:val="both"/>
        <w:rPr>
          <w:sz w:val="28"/>
          <w:szCs w:val="28"/>
        </w:rPr>
      </w:pPr>
      <w:r w:rsidRPr="00291FD0">
        <w:rPr>
          <w:sz w:val="28"/>
          <w:szCs w:val="28"/>
        </w:rPr>
        <w:t>Необходимо подчеркнуть, что между этапами многолетней тренировки нет четких границ, их продолжительность может в определенней мере варьировать, прежде всего, в силу индивидуальных возможностей спортсменов их возраста, специфики спортивно)] специализации, тренировочного стажа и условий организации спортивной деятельности.</w:t>
      </w:r>
    </w:p>
    <w:p w:rsidR="00EB0923" w:rsidRPr="00291FD0" w:rsidRDefault="00EB0923" w:rsidP="00576FED">
      <w:pPr>
        <w:pStyle w:val="a5"/>
        <w:spacing w:line="276" w:lineRule="auto"/>
        <w:ind w:firstLine="567"/>
        <w:jc w:val="both"/>
        <w:rPr>
          <w:sz w:val="28"/>
          <w:szCs w:val="28"/>
        </w:rPr>
      </w:pPr>
      <w:r w:rsidRPr="00291FD0">
        <w:rPr>
          <w:sz w:val="28"/>
          <w:szCs w:val="28"/>
        </w:rPr>
        <w:t>В каждом виде спорта модель построения многолетней тренировки включает в себя следующие компоненты: этапы многолетней подготовки, возраст спортсменов на этом этапе, преимущественная направленность полготовки на каждом этапе, основные задачи полготовки, основные средства и методы полготовки, допустимые тренировочные нагрузки, примерные контрольные нормативы для каждого этапа подготов</w:t>
      </w:r>
      <w:r w:rsidR="00CA2268" w:rsidRPr="00291FD0">
        <w:rPr>
          <w:sz w:val="28"/>
          <w:szCs w:val="28"/>
        </w:rPr>
        <w:t>ки</w:t>
      </w:r>
      <w:r w:rsidRPr="00291FD0">
        <w:rPr>
          <w:sz w:val="28"/>
          <w:szCs w:val="28"/>
        </w:rPr>
        <w:t>.</w:t>
      </w:r>
    </w:p>
    <w:p w:rsidR="00EB0923" w:rsidRPr="00291FD0" w:rsidRDefault="00EB0923" w:rsidP="00EB0923">
      <w:pPr>
        <w:pStyle w:val="1"/>
        <w:spacing w:line="276" w:lineRule="auto"/>
        <w:jc w:val="left"/>
        <w:rPr>
          <w:rFonts w:ascii="Times New Roman" w:hAnsi="Times New Roman" w:cs="Times New Roman"/>
          <w:i/>
          <w:color w:val="auto"/>
          <w:sz w:val="28"/>
          <w:szCs w:val="28"/>
        </w:rPr>
      </w:pPr>
    </w:p>
    <w:p w:rsidR="00EB0923" w:rsidRPr="00291FD0" w:rsidRDefault="00EB0923" w:rsidP="00EB0923">
      <w:pPr>
        <w:rPr>
          <w:rFonts w:ascii="Times New Roman" w:hAnsi="Times New Roman" w:cs="Times New Roman"/>
          <w:sz w:val="28"/>
          <w:szCs w:val="28"/>
        </w:rPr>
      </w:pPr>
    </w:p>
    <w:p w:rsidR="00EB0923" w:rsidRPr="00291FD0" w:rsidRDefault="00EB0923" w:rsidP="00EB0923">
      <w:pPr>
        <w:rPr>
          <w:rFonts w:ascii="Times New Roman" w:hAnsi="Times New Roman" w:cs="Times New Roman"/>
          <w:sz w:val="28"/>
          <w:szCs w:val="28"/>
        </w:rPr>
      </w:pPr>
    </w:p>
    <w:p w:rsidR="00EB0923" w:rsidRPr="00291FD0" w:rsidRDefault="00EB0923" w:rsidP="00EB0923">
      <w:pPr>
        <w:rPr>
          <w:rFonts w:ascii="Times New Roman" w:hAnsi="Times New Roman" w:cs="Times New Roman"/>
          <w:sz w:val="28"/>
          <w:szCs w:val="28"/>
        </w:rPr>
      </w:pPr>
    </w:p>
    <w:p w:rsidR="00EB0923" w:rsidRPr="00291FD0" w:rsidRDefault="00EB0923" w:rsidP="00EB0923">
      <w:pPr>
        <w:rPr>
          <w:rFonts w:ascii="Times New Roman" w:hAnsi="Times New Roman" w:cs="Times New Roman"/>
          <w:sz w:val="28"/>
          <w:szCs w:val="28"/>
        </w:rPr>
      </w:pPr>
    </w:p>
    <w:p w:rsidR="00EB0923" w:rsidRPr="00291FD0" w:rsidRDefault="00EB0923" w:rsidP="00EB0923">
      <w:pPr>
        <w:rPr>
          <w:rFonts w:ascii="Times New Roman" w:hAnsi="Times New Roman" w:cs="Times New Roman"/>
          <w:sz w:val="28"/>
          <w:szCs w:val="28"/>
        </w:rPr>
      </w:pPr>
    </w:p>
    <w:p w:rsidR="00EB0923" w:rsidRPr="00291FD0" w:rsidRDefault="00EB0923" w:rsidP="00EB0923">
      <w:pPr>
        <w:rPr>
          <w:rFonts w:ascii="Times New Roman" w:hAnsi="Times New Roman" w:cs="Times New Roman"/>
          <w:sz w:val="28"/>
          <w:szCs w:val="28"/>
        </w:rPr>
      </w:pPr>
    </w:p>
    <w:p w:rsidR="000739EF" w:rsidRPr="00291FD0" w:rsidRDefault="000739EF" w:rsidP="00EB0923">
      <w:pPr>
        <w:rPr>
          <w:rFonts w:ascii="Times New Roman" w:hAnsi="Times New Roman" w:cs="Times New Roman"/>
          <w:sz w:val="28"/>
          <w:szCs w:val="28"/>
        </w:rPr>
      </w:pPr>
    </w:p>
    <w:p w:rsidR="000739EF" w:rsidRPr="00291FD0" w:rsidRDefault="000739EF" w:rsidP="000739EF">
      <w:pPr>
        <w:pStyle w:val="a4"/>
        <w:numPr>
          <w:ilvl w:val="0"/>
          <w:numId w:val="4"/>
        </w:numPr>
        <w:spacing w:before="100" w:beforeAutospacing="1" w:after="100" w:afterAutospacing="1" w:line="240" w:lineRule="auto"/>
        <w:jc w:val="center"/>
        <w:rPr>
          <w:rFonts w:ascii="Times New Roman" w:hAnsi="Times New Roman" w:cs="Times New Roman"/>
          <w:b/>
          <w:sz w:val="28"/>
          <w:szCs w:val="28"/>
        </w:rPr>
      </w:pPr>
      <w:r w:rsidRPr="00291FD0">
        <w:rPr>
          <w:rFonts w:ascii="Times New Roman" w:hAnsi="Times New Roman" w:cs="Times New Roman"/>
          <w:b/>
          <w:sz w:val="28"/>
          <w:szCs w:val="28"/>
        </w:rPr>
        <w:lastRenderedPageBreak/>
        <w:t>Методическая часть</w:t>
      </w:r>
    </w:p>
    <w:p w:rsidR="000739EF" w:rsidRPr="00291FD0" w:rsidRDefault="000739EF" w:rsidP="000739EF">
      <w:pPr>
        <w:spacing w:before="100" w:beforeAutospacing="1" w:after="100" w:afterAutospacing="1" w:line="240" w:lineRule="auto"/>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t>2.1.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0739EF" w:rsidRPr="00291FD0" w:rsidRDefault="000739EF" w:rsidP="000739EF">
      <w:pPr>
        <w:shd w:val="clear" w:color="auto" w:fill="FFFFFF"/>
        <w:spacing w:before="72"/>
        <w:ind w:firstLine="571"/>
        <w:jc w:val="both"/>
        <w:rPr>
          <w:rFonts w:ascii="Times New Roman" w:hAnsi="Times New Roman" w:cs="Times New Roman"/>
          <w:sz w:val="28"/>
          <w:szCs w:val="28"/>
        </w:rPr>
      </w:pPr>
      <w:r w:rsidRPr="00291FD0">
        <w:rPr>
          <w:rFonts w:ascii="Times New Roman" w:hAnsi="Times New Roman" w:cs="Times New Roman"/>
          <w:sz w:val="28"/>
          <w:szCs w:val="28"/>
        </w:rPr>
        <w:t>Подготовку спортсмена в велосипедном спорте необходимо рассматривать как целостную систему. В данном разделе  программы представлена общая характеристика системы подготовки велосипедиста и базовых теоретических положений, определяющих построение спортивной подготовки велосипедиста.</w:t>
      </w:r>
    </w:p>
    <w:p w:rsidR="000739EF" w:rsidRPr="00291FD0" w:rsidRDefault="000739EF" w:rsidP="000739EF">
      <w:pPr>
        <w:shd w:val="clear" w:color="auto" w:fill="FFFFFF"/>
        <w:spacing w:before="192" w:after="0"/>
        <w:rPr>
          <w:rFonts w:ascii="Times New Roman" w:hAnsi="Times New Roman" w:cs="Times New Roman"/>
          <w:i/>
          <w:sz w:val="28"/>
          <w:szCs w:val="28"/>
        </w:rPr>
      </w:pPr>
      <w:r w:rsidRPr="00291FD0">
        <w:rPr>
          <w:rFonts w:ascii="Times New Roman" w:hAnsi="Times New Roman" w:cs="Times New Roman"/>
          <w:b/>
          <w:bCs/>
          <w:i/>
          <w:sz w:val="28"/>
          <w:szCs w:val="28"/>
        </w:rPr>
        <w:t>2.1. 1. ОСНОВНЫЕ КОМПОНЕНТЫ СИСТЕМЫ СПОРТИВНОЙ ПОДГОТОВКИ</w:t>
      </w:r>
    </w:p>
    <w:p w:rsidR="000739EF" w:rsidRPr="00291FD0" w:rsidRDefault="000739EF" w:rsidP="000739EF">
      <w:pPr>
        <w:shd w:val="clear" w:color="auto" w:fill="FFFFFF"/>
        <w:spacing w:before="72"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Рассматривая подготовку велосипедиста как систему, в ней следует выделить несколько компонентов, которые, в свою очередь, состоят из множества элементов.</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 качестве основных компонентов системы спортивной подготовки необходимо рассматривать:</w:t>
      </w:r>
    </w:p>
    <w:p w:rsidR="000739EF" w:rsidRPr="00291FD0" w:rsidRDefault="000739EF" w:rsidP="000739EF">
      <w:pPr>
        <w:widowControl w:val="0"/>
        <w:numPr>
          <w:ilvl w:val="0"/>
          <w:numId w:val="8"/>
        </w:numPr>
        <w:shd w:val="clear" w:color="auto" w:fill="FFFFFF"/>
        <w:tabs>
          <w:tab w:val="left" w:pos="715"/>
        </w:tabs>
        <w:autoSpaceDE w:val="0"/>
        <w:autoSpaceDN w:val="0"/>
        <w:adjustRightInd w:val="0"/>
        <w:spacing w:after="0"/>
        <w:ind w:left="571"/>
        <w:rPr>
          <w:rFonts w:ascii="Times New Roman" w:hAnsi="Times New Roman" w:cs="Times New Roman"/>
          <w:sz w:val="28"/>
          <w:szCs w:val="28"/>
        </w:rPr>
      </w:pPr>
      <w:r w:rsidRPr="00291FD0">
        <w:rPr>
          <w:rFonts w:ascii="Times New Roman" w:hAnsi="Times New Roman" w:cs="Times New Roman"/>
          <w:sz w:val="28"/>
          <w:szCs w:val="28"/>
        </w:rPr>
        <w:t xml:space="preserve">  систему соревнований;</w:t>
      </w:r>
    </w:p>
    <w:p w:rsidR="000739EF" w:rsidRPr="00291FD0" w:rsidRDefault="000739EF" w:rsidP="000739EF">
      <w:pPr>
        <w:widowControl w:val="0"/>
        <w:numPr>
          <w:ilvl w:val="0"/>
          <w:numId w:val="8"/>
        </w:numPr>
        <w:shd w:val="clear" w:color="auto" w:fill="FFFFFF"/>
        <w:tabs>
          <w:tab w:val="left" w:pos="715"/>
        </w:tabs>
        <w:autoSpaceDE w:val="0"/>
        <w:autoSpaceDN w:val="0"/>
        <w:adjustRightInd w:val="0"/>
        <w:spacing w:after="0"/>
        <w:ind w:left="571"/>
        <w:rPr>
          <w:rFonts w:ascii="Times New Roman" w:hAnsi="Times New Roman" w:cs="Times New Roman"/>
          <w:sz w:val="28"/>
          <w:szCs w:val="28"/>
        </w:rPr>
      </w:pPr>
      <w:r w:rsidRPr="00291FD0">
        <w:rPr>
          <w:rFonts w:ascii="Times New Roman" w:hAnsi="Times New Roman" w:cs="Times New Roman"/>
          <w:sz w:val="28"/>
          <w:szCs w:val="28"/>
        </w:rPr>
        <w:t xml:space="preserve">  систему тренировки;</w:t>
      </w:r>
    </w:p>
    <w:p w:rsidR="000739EF" w:rsidRPr="00291FD0" w:rsidRDefault="000739EF" w:rsidP="000739EF">
      <w:pPr>
        <w:shd w:val="clear" w:color="auto" w:fill="FFFFFF"/>
        <w:tabs>
          <w:tab w:val="left" w:pos="826"/>
        </w:tabs>
        <w:spacing w:after="0"/>
        <w:ind w:right="5"/>
        <w:jc w:val="both"/>
        <w:rPr>
          <w:rFonts w:ascii="Times New Roman" w:hAnsi="Times New Roman" w:cs="Times New Roman"/>
          <w:sz w:val="28"/>
          <w:szCs w:val="28"/>
        </w:rPr>
      </w:pPr>
      <w:r w:rsidRPr="00291FD0">
        <w:rPr>
          <w:rFonts w:ascii="Times New Roman" w:hAnsi="Times New Roman" w:cs="Times New Roman"/>
          <w:sz w:val="28"/>
          <w:szCs w:val="28"/>
        </w:rPr>
        <w:t xml:space="preserve">           • систему факторов повышения эффективности тренировочной и соревновательной деятельности.</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Все компоненты системы подготовки взаимосвязаны и взаимно дополняют друг друга. Вместе с тем они имеют вполне определенные задачи и методические особенности, которые придают им самостоятельное значение.</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bCs/>
          <w:i/>
          <w:sz w:val="28"/>
          <w:szCs w:val="28"/>
        </w:rPr>
        <w:t>Система соревнований</w:t>
      </w:r>
      <w:r w:rsidRPr="00291FD0">
        <w:rPr>
          <w:rFonts w:ascii="Times New Roman" w:hAnsi="Times New Roman" w:cs="Times New Roman"/>
          <w:i/>
          <w:iCs/>
          <w:sz w:val="28"/>
          <w:szCs w:val="28"/>
        </w:rPr>
        <w:t xml:space="preserve"> </w:t>
      </w:r>
      <w:r w:rsidRPr="00291FD0">
        <w:rPr>
          <w:rFonts w:ascii="Times New Roman" w:hAnsi="Times New Roman" w:cs="Times New Roman"/>
          <w:sz w:val="28"/>
          <w:szCs w:val="28"/>
        </w:rPr>
        <w:t xml:space="preserve">представляет собой ряд официальных и неофициальных соревнований (гонок), включенных в единую систему подготовки велосипедиста. Достижение высокого результата в соревнованиях, имеющих наибольшее значение на определенном этапе подготовки гонщика,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гонщика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велосипедиста, необходимо учитывать, что взятая отдельно она не может рассматриваться как самостоятельная система, способная обеспечить </w:t>
      </w:r>
      <w:r w:rsidRPr="00291FD0">
        <w:rPr>
          <w:rFonts w:ascii="Times New Roman" w:hAnsi="Times New Roman" w:cs="Times New Roman"/>
          <w:sz w:val="28"/>
          <w:szCs w:val="28"/>
        </w:rPr>
        <w:lastRenderedPageBreak/>
        <w:t>полноценную подготовленность гонщика. Только оптимальное сочетание соревновательной подготовки с другими компонентами системы подготовки может обеспечить достижение спортивных целей.</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Центральным компонентом подготовки велосипедиста является </w:t>
      </w:r>
      <w:r w:rsidRPr="00291FD0">
        <w:rPr>
          <w:rFonts w:ascii="Times New Roman" w:hAnsi="Times New Roman" w:cs="Times New Roman"/>
          <w:bCs/>
          <w:i/>
          <w:sz w:val="28"/>
          <w:szCs w:val="28"/>
        </w:rPr>
        <w:t xml:space="preserve">система спортивной </w:t>
      </w:r>
      <w:r w:rsidRPr="00291FD0">
        <w:rPr>
          <w:rFonts w:ascii="Times New Roman" w:hAnsi="Times New Roman" w:cs="Times New Roman"/>
          <w:bCs/>
          <w:i/>
          <w:spacing w:val="-1"/>
          <w:sz w:val="28"/>
          <w:szCs w:val="28"/>
        </w:rPr>
        <w:t>тренировки.</w:t>
      </w:r>
      <w:r w:rsidRPr="00291FD0">
        <w:rPr>
          <w:rFonts w:ascii="Times New Roman" w:hAnsi="Times New Roman" w:cs="Times New Roman"/>
          <w:i/>
          <w:iCs/>
          <w:spacing w:val="-1"/>
          <w:sz w:val="28"/>
          <w:szCs w:val="28"/>
        </w:rPr>
        <w:t xml:space="preserve"> </w:t>
      </w:r>
      <w:r w:rsidRPr="00291FD0">
        <w:rPr>
          <w:rFonts w:ascii="Times New Roman" w:hAnsi="Times New Roman" w:cs="Times New Roman"/>
          <w:spacing w:val="-1"/>
          <w:sz w:val="28"/>
          <w:szCs w:val="28"/>
        </w:rPr>
        <w:t xml:space="preserve">В структуре спортивной тренировки принято выделять: физическую, техническую, </w:t>
      </w:r>
      <w:r w:rsidRPr="00291FD0">
        <w:rPr>
          <w:rFonts w:ascii="Times New Roman" w:hAnsi="Times New Roman" w:cs="Times New Roman"/>
          <w:sz w:val="28"/>
          <w:szCs w:val="28"/>
        </w:rPr>
        <w:t>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велосипедистом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Решение задач подготовки спортсмена в велосипедном спорте требует направленного использования </w:t>
      </w:r>
      <w:r w:rsidRPr="00291FD0">
        <w:rPr>
          <w:rFonts w:ascii="Times New Roman" w:hAnsi="Times New Roman" w:cs="Times New Roman"/>
          <w:bCs/>
          <w:i/>
          <w:sz w:val="28"/>
          <w:szCs w:val="28"/>
        </w:rPr>
        <w:t>факторов повышения эффективности тренировочной и соревновательной деятельности.</w:t>
      </w:r>
      <w:r w:rsidRPr="00291FD0">
        <w:rPr>
          <w:rFonts w:ascii="Times New Roman" w:hAnsi="Times New Roman" w:cs="Times New Roman"/>
          <w:i/>
          <w:iCs/>
          <w:sz w:val="28"/>
          <w:szCs w:val="28"/>
        </w:rPr>
        <w:t xml:space="preserve"> </w:t>
      </w:r>
      <w:r w:rsidRPr="00291FD0">
        <w:rPr>
          <w:rFonts w:ascii="Times New Roman" w:hAnsi="Times New Roman" w:cs="Times New Roman"/>
          <w:sz w:val="28"/>
          <w:szCs w:val="28"/>
        </w:rPr>
        <w:t>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Организм человека представляет собой сложную биологическую и социальную систему, которая находится в состоянии постоянного взаимодействия с окружающей средой и только благодаря этой связи способна существовать как целостная система. Поэтому, рассматривая подготовку велосипедиста как систему, тренер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велосипедиста. В спортивной практике влияние этих обстоятельств иногда не полностью осознается в сравнении со специфическими факторами подготовки </w:t>
      </w:r>
      <w:r w:rsidRPr="00291FD0">
        <w:rPr>
          <w:rFonts w:ascii="Times New Roman" w:hAnsi="Times New Roman" w:cs="Times New Roman"/>
          <w:sz w:val="28"/>
          <w:szCs w:val="28"/>
        </w:rPr>
        <w:lastRenderedPageBreak/>
        <w:t>велосипедиста, но это вовсе не умаляет их значения в достижении спортивных целей.</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Чем выше уровень спортивных достижений, тем сложнее структура и содержание подготовки гонщика.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w:t>
      </w:r>
    </w:p>
    <w:p w:rsidR="000739EF" w:rsidRPr="00291FD0" w:rsidRDefault="000739EF" w:rsidP="000739EF">
      <w:pPr>
        <w:shd w:val="clear" w:color="auto" w:fill="FFFFFF"/>
        <w:spacing w:before="192" w:after="0"/>
        <w:jc w:val="both"/>
        <w:rPr>
          <w:rFonts w:ascii="Times New Roman" w:hAnsi="Times New Roman" w:cs="Times New Roman"/>
          <w:i/>
          <w:sz w:val="28"/>
          <w:szCs w:val="28"/>
        </w:rPr>
      </w:pPr>
      <w:r w:rsidRPr="00291FD0">
        <w:rPr>
          <w:rFonts w:ascii="Times New Roman" w:hAnsi="Times New Roman" w:cs="Times New Roman"/>
          <w:b/>
          <w:bCs/>
          <w:i/>
          <w:spacing w:val="-2"/>
          <w:sz w:val="28"/>
          <w:szCs w:val="28"/>
        </w:rPr>
        <w:t xml:space="preserve">2.1.2. ЦЕЛИ, ЗАДАЧИ И ОСНОВНЫЕ ПРИНЦИПЫ, РЕАЛИЗУЕМЫЕ В </w:t>
      </w:r>
      <w:r w:rsidRPr="00291FD0">
        <w:rPr>
          <w:rFonts w:ascii="Times New Roman" w:hAnsi="Times New Roman" w:cs="Times New Roman"/>
          <w:b/>
          <w:bCs/>
          <w:i/>
          <w:sz w:val="28"/>
          <w:szCs w:val="28"/>
        </w:rPr>
        <w:t>ПРОЦЕССЕ СПОРТИВНОЙ ПОДГОТОВКИ</w:t>
      </w:r>
    </w:p>
    <w:p w:rsidR="000739EF" w:rsidRPr="00291FD0" w:rsidRDefault="000739EF" w:rsidP="000739EF">
      <w:pPr>
        <w:shd w:val="clear" w:color="auto" w:fill="FFFFFF"/>
        <w:spacing w:before="77" w:after="0"/>
        <w:ind w:firstLine="571"/>
        <w:jc w:val="both"/>
        <w:rPr>
          <w:rFonts w:ascii="Times New Roman" w:hAnsi="Times New Roman" w:cs="Times New Roman"/>
          <w:sz w:val="28"/>
          <w:szCs w:val="28"/>
        </w:rPr>
      </w:pPr>
      <w:r w:rsidRPr="00291FD0">
        <w:rPr>
          <w:rFonts w:ascii="Times New Roman" w:hAnsi="Times New Roman" w:cs="Times New Roman"/>
          <w:bCs/>
          <w:i/>
          <w:sz w:val="28"/>
          <w:szCs w:val="28"/>
        </w:rPr>
        <w:t>Целью спортивной подготовки велосипедиста является достижение максимально высокого для данного индивидуума спортивного результата</w:t>
      </w:r>
      <w:r w:rsidRPr="00291FD0">
        <w:rPr>
          <w:rFonts w:ascii="Times New Roman" w:hAnsi="Times New Roman" w:cs="Times New Roman"/>
          <w:i/>
          <w:sz w:val="28"/>
          <w:szCs w:val="28"/>
        </w:rPr>
        <w:t>.</w:t>
      </w:r>
      <w:r w:rsidRPr="00291FD0">
        <w:rPr>
          <w:rFonts w:ascii="Times New Roman" w:hAnsi="Times New Roman" w:cs="Times New Roman"/>
          <w:sz w:val="28"/>
          <w:szCs w:val="28"/>
        </w:rPr>
        <w:t xml:space="preserve"> Общая цель воплощается в решении задач, конкретизируемых с учетом временного масштаба, индивидуальных возможностей велосипедиста и основных направлений (компонентов) подготовки. Конкретизация целей и основных задач подготовки велосипедиста находит выражение в объективно измеряемых количественных показателях: спортивных результатах, спортивно-квалификационных нормативах, тестовых показателях, параметрах тренировочной и соревновательной деятельности. Итоговые и этапные задачи подготовки приобретают целостное количественное оформление в прогностических моделях, характеризующих уровень подготовленности велосипедиста.</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При формировании личностных целевых установок велосипедиста в процессе многолетней подготовки не следует забывать, что достижение высших спортивных результатов не должно вступать в противоречие с задачами воспитания спортсмена как социально полноценной личности.</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Построение системы спортивной подготовки как целостного процесса, объединяющего в себе различные компоненты, предполагает последовательную реализацию определенных принципов и закономерностей. Наряду с положениями и принципами естественных и гуманитарных наук, имеющими общетеоретическое значение, при построении системы подготовки велосипедиста следует учитывать и специфические принципы.</w:t>
      </w:r>
    </w:p>
    <w:p w:rsidR="000739EF" w:rsidRPr="00291FD0" w:rsidRDefault="000739EF" w:rsidP="000739EF">
      <w:pPr>
        <w:shd w:val="clear" w:color="auto" w:fill="FFFFFF"/>
        <w:spacing w:before="77" w:after="0"/>
        <w:jc w:val="both"/>
        <w:rPr>
          <w:rFonts w:ascii="Times New Roman" w:hAnsi="Times New Roman" w:cs="Times New Roman"/>
          <w:b/>
          <w:bCs/>
          <w:i/>
          <w:sz w:val="28"/>
          <w:szCs w:val="28"/>
        </w:rPr>
      </w:pPr>
      <w:r w:rsidRPr="00291FD0">
        <w:rPr>
          <w:rFonts w:ascii="Times New Roman" w:hAnsi="Times New Roman" w:cs="Times New Roman"/>
          <w:b/>
          <w:bCs/>
          <w:i/>
          <w:spacing w:val="-2"/>
          <w:sz w:val="28"/>
          <w:szCs w:val="28"/>
        </w:rPr>
        <w:t xml:space="preserve">2.1.3. ОСНОВНЫЕ ПРИНЦИПЫ, РЕАЛИЗУЕМЫЕ В ПРОЦЕССЕ ПОДГОТОВКИ </w:t>
      </w:r>
      <w:r w:rsidRPr="00291FD0">
        <w:rPr>
          <w:rFonts w:ascii="Times New Roman" w:hAnsi="Times New Roman" w:cs="Times New Roman"/>
          <w:b/>
          <w:bCs/>
          <w:i/>
          <w:sz w:val="28"/>
          <w:szCs w:val="28"/>
        </w:rPr>
        <w:t>СПОРТСМЕНА В ВЕЛОСИПЕДНОМ СПОРТЕ</w:t>
      </w:r>
    </w:p>
    <w:p w:rsidR="000739EF" w:rsidRPr="00291FD0" w:rsidRDefault="000739EF" w:rsidP="000739EF">
      <w:pPr>
        <w:shd w:val="clear" w:color="auto" w:fill="FFFFFF"/>
        <w:spacing w:before="77" w:after="0"/>
        <w:jc w:val="both"/>
        <w:rPr>
          <w:rFonts w:ascii="Times New Roman" w:hAnsi="Times New Roman" w:cs="Times New Roman"/>
          <w:i/>
          <w:sz w:val="28"/>
          <w:szCs w:val="28"/>
        </w:rPr>
      </w:pPr>
    </w:p>
    <w:p w:rsidR="000739EF" w:rsidRPr="00291FD0" w:rsidRDefault="000739EF" w:rsidP="000739EF">
      <w:pPr>
        <w:shd w:val="clear" w:color="auto" w:fill="FFFFFF"/>
        <w:spacing w:before="19" w:after="0"/>
        <w:ind w:firstLine="571"/>
        <w:jc w:val="both"/>
        <w:rPr>
          <w:rFonts w:ascii="Times New Roman" w:hAnsi="Times New Roman" w:cs="Times New Roman"/>
          <w:sz w:val="28"/>
          <w:szCs w:val="28"/>
        </w:rPr>
      </w:pPr>
      <w:r w:rsidRPr="00291FD0">
        <w:rPr>
          <w:rFonts w:ascii="Times New Roman" w:hAnsi="Times New Roman" w:cs="Times New Roman"/>
          <w:bCs/>
          <w:i/>
          <w:sz w:val="28"/>
          <w:szCs w:val="28"/>
        </w:rPr>
        <w:t xml:space="preserve">Направленность к высшим достижениям </w:t>
      </w:r>
      <w:r w:rsidRPr="00291FD0">
        <w:rPr>
          <w:rFonts w:ascii="Times New Roman" w:hAnsi="Times New Roman" w:cs="Times New Roman"/>
          <w:sz w:val="28"/>
          <w:szCs w:val="28"/>
        </w:rPr>
        <w:t xml:space="preserve">является главенствующим положением, определяющим структуру и содержание всей системы спортивной подготовки велосипедиста. Направленность к высшим достижениям оптимизирует все основные компоненты подготовки в </w:t>
      </w:r>
      <w:r w:rsidRPr="00291FD0">
        <w:rPr>
          <w:rFonts w:ascii="Times New Roman" w:hAnsi="Times New Roman" w:cs="Times New Roman"/>
          <w:sz w:val="28"/>
          <w:szCs w:val="28"/>
        </w:rPr>
        <w:lastRenderedPageBreak/>
        <w:t>велосипедном спорте: состав тренировочных средств и методов, параметры соревновательной деятельности, структуру и содержание тренировочного процесса, режим жизни, применение средств восстановления и другие факторы.</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Направленность к высшим достижениям определяет постепенность увеличения и тенденцию тренировочного процесса к использованию максимальных нагрузок с учетом временных закономерностей становления спортивного мастерства. Без увеличения нагрузки нельзя рассчитывать на устойчивое повышение уровня подготовленности спортсмена, а тем </w:t>
      </w:r>
      <w:r w:rsidRPr="00291FD0">
        <w:rPr>
          <w:rFonts w:ascii="Times New Roman" w:hAnsi="Times New Roman" w:cs="Times New Roman"/>
          <w:spacing w:val="-1"/>
          <w:sz w:val="28"/>
          <w:szCs w:val="28"/>
        </w:rPr>
        <w:t xml:space="preserve">более достижение уровня высших спортивных результатов. Объем и интенсивность физических </w:t>
      </w:r>
      <w:r w:rsidRPr="00291FD0">
        <w:rPr>
          <w:rFonts w:ascii="Times New Roman" w:hAnsi="Times New Roman" w:cs="Times New Roman"/>
          <w:sz w:val="28"/>
          <w:szCs w:val="28"/>
        </w:rPr>
        <w:t>упражнений, стимулирующих адаптационные перестройки в организме велосипедиста, должны иметь тенденцию к постепенному увеличению в процессе многолетней подготовки. Главным условием, определяющим особенности реагирования систем организма на возрастающую нагрузку, является величина прироста воздействия нагрузки во времени.</w:t>
      </w:r>
    </w:p>
    <w:p w:rsidR="000739EF" w:rsidRPr="00291FD0" w:rsidRDefault="000739EF" w:rsidP="000739EF">
      <w:pPr>
        <w:shd w:val="clear" w:color="auto" w:fill="FFFFFF"/>
        <w:spacing w:after="0"/>
        <w:jc w:val="both"/>
        <w:rPr>
          <w:rFonts w:ascii="Times New Roman" w:hAnsi="Times New Roman" w:cs="Times New Roman"/>
          <w:sz w:val="28"/>
          <w:szCs w:val="28"/>
        </w:rPr>
      </w:pPr>
      <w:r w:rsidRPr="00291FD0">
        <w:rPr>
          <w:rFonts w:ascii="Times New Roman" w:hAnsi="Times New Roman" w:cs="Times New Roman"/>
          <w:sz w:val="28"/>
          <w:szCs w:val="28"/>
        </w:rPr>
        <w:t xml:space="preserve">Возможность повышения нагрузок имеет свой индивидуальный предел мобилизации адаптационных резервов организма. В связи с этим стратегия многолетней подготовки должна </w:t>
      </w:r>
      <w:r w:rsidRPr="00291FD0">
        <w:rPr>
          <w:rFonts w:ascii="Times New Roman" w:hAnsi="Times New Roman" w:cs="Times New Roman"/>
          <w:spacing w:val="-1"/>
          <w:sz w:val="28"/>
          <w:szCs w:val="28"/>
        </w:rPr>
        <w:t xml:space="preserve">строиться с учетом того, чтобы на уровень максимальных параметров нагрузок гонщик вышел в </w:t>
      </w:r>
      <w:r w:rsidRPr="00291FD0">
        <w:rPr>
          <w:rFonts w:ascii="Times New Roman" w:hAnsi="Times New Roman" w:cs="Times New Roman"/>
          <w:sz w:val="28"/>
          <w:szCs w:val="28"/>
        </w:rPr>
        <w:t>соответствии с уровнем индивидуального биологического развития в оптимальной фазе этапа высших достижений.</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Направленность к высшим достижениям во многом определяет процесс постоянного улучшения конструкции велосипедов, специального оборудования, спортивной формы и других факторов, которые существенным образом влияют на результативность тренировочной и соревновательной деятельности в велосипедном спорте.</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bCs/>
          <w:i/>
          <w:sz w:val="28"/>
          <w:szCs w:val="28"/>
        </w:rPr>
        <w:t xml:space="preserve">Единство общей и специальной подготовки </w:t>
      </w:r>
      <w:r w:rsidRPr="00291FD0">
        <w:rPr>
          <w:rFonts w:ascii="Times New Roman" w:hAnsi="Times New Roman" w:cs="Times New Roman"/>
          <w:sz w:val="28"/>
          <w:szCs w:val="28"/>
        </w:rPr>
        <w:t>отражает связь и взаимообусловленность различных по степени специализированности средств и методов подготовки. В процессе построения многолетней подготовки необходимо учитывать задачи общего развития организма и укрепления здоровья велосипедиста, а также задачи специализированного развития тех функциональных систем организма спортсмена, которые определяют достижения в данном виде велосипедного спорта. На начальных этапах многолетней подготовки в детском и юношеском возрасте значительное внимание уделяется общей (базовой) подготовке. В дальнейшем происходит постепенное увеличение доли специализированных средств в общем объеме тренировочных воздействий.</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bCs/>
          <w:i/>
          <w:sz w:val="28"/>
          <w:szCs w:val="28"/>
        </w:rPr>
        <w:lastRenderedPageBreak/>
        <w:t xml:space="preserve">Углубленная спортивная специализация и индивидуализация </w:t>
      </w:r>
      <w:r w:rsidRPr="00291FD0">
        <w:rPr>
          <w:rFonts w:ascii="Times New Roman" w:hAnsi="Times New Roman" w:cs="Times New Roman"/>
          <w:i/>
          <w:sz w:val="28"/>
          <w:szCs w:val="28"/>
        </w:rPr>
        <w:t>-</w:t>
      </w:r>
      <w:r w:rsidRPr="00291FD0">
        <w:rPr>
          <w:rFonts w:ascii="Times New Roman" w:hAnsi="Times New Roman" w:cs="Times New Roman"/>
          <w:sz w:val="28"/>
          <w:szCs w:val="28"/>
        </w:rPr>
        <w:t xml:space="preserve"> главное условие эффективной подготовки, имеющей направленность к высшим достижениям. Заключается в соответствии параметров и структуры тренировочных и соревновательных воздействий, требованиям соревновательной деятельности в данном виде велосипедного спорта. Постепенная реализация этого подхода в процессе многолетней подготовки позволяет обеспечить достижение высших спортивных результатов.</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Углубленная спортивная специализация имеет свою специфику реализации в масштабе отдельных циклов подготовки. На первых этапах подготовки параметры соревновательной деятельности воспроизводятся фрагментарно (в рамках выполнения отдельных соревновательных действий или их сочетаний). По мере роста подготовленности все более значительное место в подготовке велосипедиста занимают упражнения, возможно целостно воспроизводящие параметры соревновательной деятельности. Благодаря такой последовательности преодолевается противоречие между несоответствием исходного уровня подготовленности гонщика и планируемым спортивным результатом в данном цикле подготовки.</w:t>
      </w:r>
    </w:p>
    <w:p w:rsidR="000739EF" w:rsidRPr="00291FD0" w:rsidRDefault="000739EF" w:rsidP="000739EF">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При этом сами параметры соревновательной деятельности постоянно изменяются от одного тренировочного цикла к другому, приближаясь к требованиям целевой соревновательной деятельности на уровне высших достижений.</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Каждому виду велосипедного спорта присуща своя, специализированная структура функциональной подготовленности. При этом установлено, что у гонщиков высшей квалификации часто выделяется несколько доминирующих показателей подготовленности при относительно среднем уровне развития других составляющих. Эта особенность структуры подготовленности придает важное значение принципу индивидуализации в подготовке велосипедистов. Наибольший эффект подготовки достигается при построении и реализации тренировочных программ, ориентированных на максимальное развитие индивидуальных задатков гонщика.</w:t>
      </w:r>
    </w:p>
    <w:p w:rsidR="000739EF" w:rsidRPr="00291FD0" w:rsidRDefault="000739EF" w:rsidP="000739EF">
      <w:pPr>
        <w:shd w:val="clear" w:color="auto" w:fill="FFFFFF"/>
        <w:ind w:firstLine="571"/>
        <w:jc w:val="both"/>
        <w:rPr>
          <w:rFonts w:ascii="Times New Roman" w:hAnsi="Times New Roman" w:cs="Times New Roman"/>
          <w:sz w:val="28"/>
          <w:szCs w:val="28"/>
        </w:rPr>
      </w:pPr>
      <w:r w:rsidRPr="00291FD0">
        <w:rPr>
          <w:rFonts w:ascii="Times New Roman" w:hAnsi="Times New Roman" w:cs="Times New Roman"/>
          <w:bCs/>
          <w:i/>
          <w:sz w:val="28"/>
          <w:szCs w:val="28"/>
        </w:rPr>
        <w:t xml:space="preserve">Цикличность процесса подготовки </w:t>
      </w:r>
      <w:r w:rsidRPr="00291FD0">
        <w:rPr>
          <w:rFonts w:ascii="Times New Roman" w:hAnsi="Times New Roman" w:cs="Times New Roman"/>
          <w:sz w:val="28"/>
          <w:szCs w:val="28"/>
        </w:rPr>
        <w:t xml:space="preserve">предполагает систематическое воспроизведение </w:t>
      </w:r>
      <w:r w:rsidRPr="00291FD0">
        <w:rPr>
          <w:rFonts w:ascii="Times New Roman" w:hAnsi="Times New Roman" w:cs="Times New Roman"/>
          <w:spacing w:val="-1"/>
          <w:sz w:val="28"/>
          <w:szCs w:val="28"/>
        </w:rPr>
        <w:t xml:space="preserve">относительно законченных структурных единиц тренировочного и соревновательного процесса. </w:t>
      </w:r>
      <w:r w:rsidRPr="00291FD0">
        <w:rPr>
          <w:rFonts w:ascii="Times New Roman" w:hAnsi="Times New Roman" w:cs="Times New Roman"/>
          <w:sz w:val="28"/>
          <w:szCs w:val="28"/>
        </w:rPr>
        <w:t>Периодические процессы наблюдаются на всех уровнях организации живых систем. Циклический характер построения подготовки сочетается с волнообразной динамикой нагрузок, которая реализуется в различных циклах подготовки, позволяя избежать противоречий между нагрузками различной преимущественной направленности, объемом и интенсивностью тренировочной работы, процессами утомления и восстановления и т.п.</w:t>
      </w:r>
    </w:p>
    <w:p w:rsidR="000739EF" w:rsidRPr="00291FD0" w:rsidRDefault="000739EF" w:rsidP="000739EF">
      <w:pPr>
        <w:shd w:val="clear" w:color="auto" w:fill="FFFFFF"/>
        <w:ind w:firstLine="571"/>
        <w:jc w:val="both"/>
        <w:rPr>
          <w:rFonts w:ascii="Times New Roman" w:hAnsi="Times New Roman" w:cs="Times New Roman"/>
          <w:sz w:val="28"/>
          <w:szCs w:val="28"/>
        </w:rPr>
      </w:pPr>
      <w:r w:rsidRPr="00291FD0">
        <w:rPr>
          <w:rFonts w:ascii="Times New Roman" w:hAnsi="Times New Roman" w:cs="Times New Roman"/>
          <w:sz w:val="28"/>
          <w:szCs w:val="28"/>
        </w:rPr>
        <w:lastRenderedPageBreak/>
        <w:t>Основы принципа цикличности могут быть выражены в следующих методических положениях:</w:t>
      </w:r>
    </w:p>
    <w:p w:rsidR="000739EF" w:rsidRPr="00291FD0" w:rsidRDefault="000739EF" w:rsidP="000739EF">
      <w:pPr>
        <w:widowControl w:val="0"/>
        <w:numPr>
          <w:ilvl w:val="0"/>
          <w:numId w:val="9"/>
        </w:numPr>
        <w:shd w:val="clear" w:color="auto" w:fill="FFFFFF"/>
        <w:tabs>
          <w:tab w:val="left" w:pos="763"/>
        </w:tabs>
        <w:autoSpaceDE w:val="0"/>
        <w:autoSpaceDN w:val="0"/>
        <w:adjustRightInd w:val="0"/>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при построении тренировки следует исходить из необходимости систематического повторения ее элементов и одновременного изменения их содержания в соответствии с закономерностями тренировочного процесса;</w:t>
      </w:r>
    </w:p>
    <w:p w:rsidR="000739EF" w:rsidRPr="00291FD0" w:rsidRDefault="000739EF" w:rsidP="000739EF">
      <w:pPr>
        <w:widowControl w:val="0"/>
        <w:numPr>
          <w:ilvl w:val="0"/>
          <w:numId w:val="9"/>
        </w:numPr>
        <w:shd w:val="clear" w:color="auto" w:fill="FFFFFF"/>
        <w:tabs>
          <w:tab w:val="left" w:pos="763"/>
        </w:tabs>
        <w:autoSpaceDE w:val="0"/>
        <w:autoSpaceDN w:val="0"/>
        <w:adjustRightInd w:val="0"/>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рассматривать любой элемент тренировочного процесса в его взаимосвязи с более и менее крупными составляющими тренировочного процесса;</w:t>
      </w:r>
    </w:p>
    <w:p w:rsidR="000739EF" w:rsidRPr="00291FD0" w:rsidRDefault="000739EF" w:rsidP="000739EF">
      <w:pPr>
        <w:shd w:val="clear" w:color="auto" w:fill="FFFFFF"/>
        <w:tabs>
          <w:tab w:val="left" w:pos="850"/>
        </w:tabs>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выбор тренировочных средств, характер и величину нагрузок осуществлять в</w:t>
      </w:r>
      <w:r w:rsidRPr="00291FD0">
        <w:rPr>
          <w:rFonts w:ascii="Times New Roman" w:hAnsi="Times New Roman" w:cs="Times New Roman"/>
          <w:sz w:val="28"/>
          <w:szCs w:val="28"/>
        </w:rPr>
        <w:br/>
        <w:t>соответствии с требованиями закономерно чередующихся этапов и периодов тренировки, находя их соответствующее место в структуре тренировочных циклов.</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bCs/>
          <w:i/>
          <w:sz w:val="28"/>
          <w:szCs w:val="28"/>
        </w:rPr>
        <w:t xml:space="preserve">Непрерывность процесса подготовки </w:t>
      </w:r>
      <w:r w:rsidRPr="00291FD0">
        <w:rPr>
          <w:rFonts w:ascii="Times New Roman" w:hAnsi="Times New Roman" w:cs="Times New Roman"/>
          <w:sz w:val="28"/>
          <w:szCs w:val="28"/>
        </w:rPr>
        <w:t>отражает одно из основных условий адаптации организма человека, составляющих основу построения процесса спортивной подготовки. Все формы тренировочных и соревновательных воздействий, а также дополнительные средства подготовки велосипедиста должны быть объединены в единую систему, обеспечивающую преемственность тренировочных эффектов применяемых нагрузок с учетом целевой направленности всей подготовки. Воздействие каждой нагрузки должно начинаться на фоне сохраняющегося следового эффекта предыдущего воздействия. Если интервалы отдыха чрезмерно увеличены и состояние спортсмена каждый раз возвращается к исходному уровню, то есть исчезает «адаптационный след» предыдущего воздействия, прогрессирующего повышения подготовленности велосипедиста добиться невозможно.</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Принцип непрерывности предполагает систематичность тренировочных воздействий на протяжении длительного периода времени. Подготовка велосипедиста должна строиться как многолетний и круглогодичный процесс, все компоненты которого взаимосвязаны, взаимообусловлены и подчинены единой цели достижения высших спортивных результатов.</w:t>
      </w:r>
    </w:p>
    <w:p w:rsidR="000739EF" w:rsidRPr="00291FD0" w:rsidRDefault="000739EF" w:rsidP="000739EF">
      <w:pPr>
        <w:shd w:val="clear" w:color="auto" w:fill="FFFFFF"/>
        <w:spacing w:before="192" w:after="0"/>
        <w:ind w:right="557"/>
        <w:rPr>
          <w:rFonts w:ascii="Times New Roman" w:hAnsi="Times New Roman" w:cs="Times New Roman"/>
          <w:i/>
          <w:sz w:val="28"/>
          <w:szCs w:val="28"/>
        </w:rPr>
      </w:pPr>
      <w:r w:rsidRPr="00291FD0">
        <w:rPr>
          <w:rFonts w:ascii="Times New Roman" w:hAnsi="Times New Roman" w:cs="Times New Roman"/>
          <w:b/>
          <w:bCs/>
          <w:i/>
          <w:spacing w:val="-2"/>
          <w:sz w:val="28"/>
          <w:szCs w:val="28"/>
        </w:rPr>
        <w:t xml:space="preserve">2.1.4. ОБЩИЕ ПОЛОЖЕНИЯ, ОПРЕДЕЛЯЮЩИЕ ПОСТРОЕНИЕ </w:t>
      </w:r>
      <w:r w:rsidRPr="00291FD0">
        <w:rPr>
          <w:rFonts w:ascii="Times New Roman" w:hAnsi="Times New Roman" w:cs="Times New Roman"/>
          <w:b/>
          <w:bCs/>
          <w:i/>
          <w:sz w:val="28"/>
          <w:szCs w:val="28"/>
        </w:rPr>
        <w:t>СПОРТИВНОЙ ПОДГОТОВКИ ВЕЛОСИПЕДИСТА</w:t>
      </w:r>
    </w:p>
    <w:p w:rsidR="000739EF" w:rsidRPr="00291FD0" w:rsidRDefault="000739EF" w:rsidP="000739EF">
      <w:pPr>
        <w:shd w:val="clear" w:color="auto" w:fill="FFFFFF"/>
        <w:spacing w:before="77"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Уровень достижений в современном велосипедном спорте столь высок, что превзойти его или даже приблизиться к нему могут только люди, посвятившие себя спортивной деятельности на протяжении многих лет.</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lastRenderedPageBreak/>
        <w:t>Многолетняя подготовка является высшим структурным уровнем, на котором намечаются наиболее общие задачи, определяющие стратегию достижений высот спортивного мастерства. Ее рациональное построение требует учета многих факторов и закономерностей достижения максимальных результатов. В числе положений, в наибольшей степени определяющих построение многолетней подготовки в велосипедном спорте, следует учитывать следующие.</w:t>
      </w:r>
    </w:p>
    <w:p w:rsidR="000739EF" w:rsidRPr="00291FD0" w:rsidRDefault="000739EF" w:rsidP="000739EF">
      <w:pPr>
        <w:shd w:val="clear" w:color="auto" w:fill="FFFFFF"/>
        <w:spacing w:before="77" w:after="0"/>
        <w:rPr>
          <w:rFonts w:ascii="Times New Roman" w:hAnsi="Times New Roman" w:cs="Times New Roman"/>
          <w:i/>
          <w:sz w:val="28"/>
          <w:szCs w:val="28"/>
        </w:rPr>
      </w:pPr>
      <w:r w:rsidRPr="00291FD0">
        <w:rPr>
          <w:rFonts w:ascii="Times New Roman" w:hAnsi="Times New Roman" w:cs="Times New Roman"/>
          <w:bCs/>
          <w:i/>
          <w:sz w:val="28"/>
          <w:szCs w:val="28"/>
        </w:rPr>
        <w:t>- ВОЗРАСТНЫЕ ГРАНИЦЫ СТАНОВЛЕНИЯ СПОРТИВНОГО МАСТЕРСТВА</w:t>
      </w:r>
    </w:p>
    <w:p w:rsidR="000739EF" w:rsidRPr="00291FD0" w:rsidRDefault="000739EF" w:rsidP="000739EF">
      <w:pPr>
        <w:shd w:val="clear" w:color="auto" w:fill="FFFFFF"/>
        <w:spacing w:before="19"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Первый шаг в рациональном построении многолетней подготовки связан с установлением оптимальных возрастных границ, в рамках которых демонстрируются высшие спортивные результаты. Изучение многолетней практики выступлений велосипедистов на крупнейших соревнованиях - Олимпийские игры, чемпионаты мира, международные многодневные гонки «Тур де Франс», «Джиро Италия», «Вуэльта Испании» и многие другие - за всю историю этих соревнований свидетельствует об относительной стабильности показателей возраста гонщиков, входящих в число сильнейших.</w:t>
      </w:r>
    </w:p>
    <w:p w:rsidR="000739EF" w:rsidRPr="00291FD0" w:rsidRDefault="000739EF" w:rsidP="000739EF">
      <w:pPr>
        <w:shd w:val="clear" w:color="auto" w:fill="FFFFFF"/>
        <w:spacing w:after="0"/>
        <w:ind w:firstLine="426"/>
        <w:jc w:val="both"/>
        <w:rPr>
          <w:rFonts w:ascii="Times New Roman" w:hAnsi="Times New Roman" w:cs="Times New Roman"/>
          <w:sz w:val="28"/>
          <w:szCs w:val="28"/>
        </w:rPr>
      </w:pPr>
      <w:r w:rsidRPr="00291FD0">
        <w:rPr>
          <w:rFonts w:ascii="Times New Roman" w:hAnsi="Times New Roman" w:cs="Times New Roman"/>
          <w:sz w:val="28"/>
          <w:szCs w:val="28"/>
        </w:rPr>
        <w:t>Возрастные границы высших достижений сохраняются стабильными на протяжении последних двух-трех десятилетий. Этот факт позволяет сделать вывод, что максимальных результатов могут добиться только те велосипедисты, многолетняя подготовка которых построена с таким расчетом, чтобы динамика тренировочных и соревновательных нагрузок обеспечила выход гонщика на уровень высших достижений в оптимальном возрасте.</w:t>
      </w:r>
    </w:p>
    <w:p w:rsidR="000739EF" w:rsidRPr="00291FD0" w:rsidRDefault="000739EF" w:rsidP="000739EF">
      <w:pPr>
        <w:shd w:val="clear" w:color="auto" w:fill="FFFFFF"/>
        <w:spacing w:after="0"/>
        <w:ind w:firstLine="569"/>
        <w:jc w:val="both"/>
        <w:rPr>
          <w:rFonts w:ascii="Times New Roman" w:hAnsi="Times New Roman" w:cs="Times New Roman"/>
          <w:sz w:val="28"/>
          <w:szCs w:val="28"/>
        </w:rPr>
      </w:pPr>
      <w:r w:rsidRPr="00291FD0">
        <w:rPr>
          <w:rFonts w:ascii="Times New Roman" w:hAnsi="Times New Roman" w:cs="Times New Roman"/>
          <w:sz w:val="28"/>
          <w:szCs w:val="28"/>
        </w:rPr>
        <w:t xml:space="preserve">Для рационального построения многолетней подготовки в велосипедном спорте важно знать </w:t>
      </w:r>
      <w:r w:rsidRPr="00291FD0">
        <w:rPr>
          <w:rFonts w:ascii="Times New Roman" w:hAnsi="Times New Roman" w:cs="Times New Roman"/>
          <w:bCs/>
          <w:i/>
          <w:sz w:val="28"/>
          <w:szCs w:val="28"/>
        </w:rPr>
        <w:t>оптимальные темпы прироста спортивных результатов</w:t>
      </w:r>
      <w:r w:rsidRPr="00291FD0">
        <w:rPr>
          <w:rFonts w:ascii="Times New Roman" w:hAnsi="Times New Roman" w:cs="Times New Roman"/>
          <w:i/>
          <w:iCs/>
          <w:sz w:val="28"/>
          <w:szCs w:val="28"/>
        </w:rPr>
        <w:t xml:space="preserve"> </w:t>
      </w:r>
      <w:r w:rsidRPr="00291FD0">
        <w:rPr>
          <w:rFonts w:ascii="Times New Roman" w:hAnsi="Times New Roman" w:cs="Times New Roman"/>
          <w:sz w:val="28"/>
          <w:szCs w:val="28"/>
        </w:rPr>
        <w:t>во времени, а также общую продолжительность достижения уровня высших спортивных результатов. Определение возрастных границ становления спортивного мастерства позволяет наметить этапы, в соответствии с которыми определяются основные задачи подготовки, динамика нагрузок, преимущественный состав средств и методов подготовки.</w:t>
      </w:r>
    </w:p>
    <w:p w:rsidR="000739EF" w:rsidRPr="00291FD0" w:rsidRDefault="000739EF" w:rsidP="000739EF">
      <w:pPr>
        <w:shd w:val="clear" w:color="auto" w:fill="FFFFFF"/>
        <w:spacing w:after="0"/>
        <w:ind w:firstLine="569"/>
        <w:jc w:val="both"/>
        <w:rPr>
          <w:rFonts w:ascii="Times New Roman" w:hAnsi="Times New Roman" w:cs="Times New Roman"/>
          <w:sz w:val="28"/>
          <w:szCs w:val="28"/>
        </w:rPr>
      </w:pPr>
      <w:r w:rsidRPr="00291FD0">
        <w:rPr>
          <w:rFonts w:ascii="Times New Roman" w:hAnsi="Times New Roman" w:cs="Times New Roman"/>
          <w:sz w:val="28"/>
          <w:szCs w:val="28"/>
        </w:rPr>
        <w:t>Темпы прироста спортивных результатов не равномерны. На начальных этапах спортивного совершенствования прирост идет быстрее, а на заключительных - медленнее. Существуют значительные различия в зависимости от пола и вида спортивной специализации. Женщинам, как правило, требуется на один-два года меньше времени для достижения высоких спортивных результатов, чем мужчинам.</w:t>
      </w:r>
    </w:p>
    <w:p w:rsidR="000739EF" w:rsidRPr="00291FD0" w:rsidRDefault="000739EF" w:rsidP="000739EF">
      <w:pPr>
        <w:shd w:val="clear" w:color="auto" w:fill="FFFFFF"/>
        <w:spacing w:after="0"/>
        <w:ind w:right="4" w:firstLine="569"/>
        <w:jc w:val="both"/>
        <w:rPr>
          <w:rFonts w:ascii="Times New Roman" w:hAnsi="Times New Roman" w:cs="Times New Roman"/>
          <w:sz w:val="28"/>
          <w:szCs w:val="28"/>
        </w:rPr>
      </w:pPr>
      <w:r w:rsidRPr="00291FD0">
        <w:rPr>
          <w:rFonts w:ascii="Times New Roman" w:hAnsi="Times New Roman" w:cs="Times New Roman"/>
          <w:sz w:val="28"/>
          <w:szCs w:val="28"/>
        </w:rPr>
        <w:lastRenderedPageBreak/>
        <w:t>Установление возрастных границ вовсе не исключает, что отдельные одаренные гонщики могут показать выдающиеся результаты, несколько опережая средний показатель. Таких примеров достаточно много. Тем не менее, практика велосипедного спорта, к сожалению, показывает, что ранние относительно высокие спортивные результаты чаще всего являются свидетельством форсированной подготовки.</w:t>
      </w:r>
    </w:p>
    <w:p w:rsidR="000739EF" w:rsidRPr="00291FD0" w:rsidRDefault="000739EF" w:rsidP="000739EF">
      <w:pPr>
        <w:shd w:val="clear" w:color="auto" w:fill="FFFFFF"/>
        <w:spacing w:after="0"/>
        <w:ind w:firstLine="569"/>
        <w:jc w:val="both"/>
        <w:rPr>
          <w:rFonts w:ascii="Times New Roman" w:hAnsi="Times New Roman" w:cs="Times New Roman"/>
          <w:sz w:val="28"/>
          <w:szCs w:val="28"/>
        </w:rPr>
      </w:pPr>
      <w:r w:rsidRPr="00291FD0">
        <w:rPr>
          <w:rFonts w:ascii="Times New Roman" w:hAnsi="Times New Roman" w:cs="Times New Roman"/>
          <w:sz w:val="28"/>
          <w:szCs w:val="28"/>
        </w:rPr>
        <w:t>Различия в возрасте и темпах достижения высот спортивного мастерства, а также возрастные особенности развития двигательных качеств, требуют определения целесообразных сроков начала специализированной подготовки в избранном виде велосипедного спорта. Определить эти сроки можно на основе простого арифметического действия, где из показателя среднего возраста высших достижений в данном виде велосипедного спорта следует вычесть среднее значение показателя длительности становления спортивного мастерства. Полученный результат дает представление о возрасте, не позднее которого желательно приступить к регулярным занятиям велосипедным спортом в гонках на шоссе.</w:t>
      </w:r>
    </w:p>
    <w:p w:rsidR="000739EF" w:rsidRPr="00291FD0" w:rsidRDefault="000739EF" w:rsidP="000739EF">
      <w:pPr>
        <w:spacing w:after="0"/>
        <w:ind w:firstLine="569"/>
        <w:jc w:val="both"/>
        <w:rPr>
          <w:rFonts w:ascii="Times New Roman" w:hAnsi="Times New Roman" w:cs="Times New Roman"/>
          <w:color w:val="FF0000"/>
          <w:sz w:val="28"/>
          <w:szCs w:val="28"/>
        </w:rPr>
      </w:pPr>
      <w:r w:rsidRPr="00291FD0">
        <w:rPr>
          <w:rFonts w:ascii="Times New Roman" w:hAnsi="Times New Roman" w:cs="Times New Roman"/>
          <w:sz w:val="28"/>
          <w:szCs w:val="28"/>
        </w:rPr>
        <w:t xml:space="preserve">Для рационального построения многолетней подготовки в велосипедном спорте (маунтинбайк) оптимальным возрастом для зачисления детей на этап начальной подготовки (1-й год обучения) принят возраст 10 лет. Этот возраст соответствует минимальному возрасту зачисления детей в спортивные школы, установленный Федеральным стандартом спортивной подготовки по виду  спорта велоспорт-маунтинбайк. Наряду с установлением возрастных параметров зачисления детей в группы начальной подготовки следует учитывать современные тенденции развития велосипедного спорта в России и в мировой практике этого вида спорта. Прежде всего необходимо отметить влияние традиций, сложившихся в детском спорте в различных регионах, наличие благоприятных климатических условий, инвентаря и спортивных сооружений. </w:t>
      </w:r>
    </w:p>
    <w:p w:rsidR="000739EF" w:rsidRPr="00291FD0" w:rsidRDefault="000739EF" w:rsidP="000739EF">
      <w:pPr>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Также необходимо учитывать, что большинство велосипедистов, приступивших к целенаправленным углубленным занятиям велосипедным спортом относительно поздно и добившихся выдающихся результатов, как правило, прошли до этого подготовку в других видах спорта. Следовательно, при зачислении детей в спортивную школу следует обязательно принимать во внимание общий стаж занятий спортом.</w:t>
      </w:r>
    </w:p>
    <w:p w:rsidR="000739EF" w:rsidRPr="00291FD0" w:rsidRDefault="000739EF" w:rsidP="000739EF">
      <w:pPr>
        <w:spacing w:before="77" w:after="0"/>
        <w:ind w:right="-2"/>
        <w:jc w:val="both"/>
        <w:rPr>
          <w:rFonts w:ascii="Times New Roman" w:hAnsi="Times New Roman" w:cs="Times New Roman"/>
          <w:i/>
          <w:sz w:val="28"/>
          <w:szCs w:val="28"/>
        </w:rPr>
      </w:pPr>
      <w:r w:rsidRPr="00291FD0">
        <w:rPr>
          <w:rFonts w:ascii="Times New Roman" w:hAnsi="Times New Roman" w:cs="Times New Roman"/>
          <w:b/>
          <w:bCs/>
          <w:spacing w:val="-2"/>
          <w:sz w:val="28"/>
          <w:szCs w:val="28"/>
        </w:rPr>
        <w:t>-</w:t>
      </w:r>
      <w:r w:rsidRPr="00291FD0">
        <w:rPr>
          <w:rFonts w:ascii="Times New Roman" w:hAnsi="Times New Roman" w:cs="Times New Roman"/>
          <w:bCs/>
          <w:i/>
          <w:spacing w:val="-2"/>
          <w:sz w:val="28"/>
          <w:szCs w:val="28"/>
        </w:rPr>
        <w:t xml:space="preserve"> ВОЗРАСТНЫЕ ОСОБЕННОСТИ ФИЗИЧЕСКОГО РАЗВИТИЯ И </w:t>
      </w:r>
      <w:r w:rsidRPr="00291FD0">
        <w:rPr>
          <w:rFonts w:ascii="Times New Roman" w:hAnsi="Times New Roman" w:cs="Times New Roman"/>
          <w:bCs/>
          <w:i/>
          <w:sz w:val="28"/>
          <w:szCs w:val="28"/>
        </w:rPr>
        <w:t>ФУНКЦИОНАЛЬНОЙ ПОДГОТОВЛЕННОСТИ</w:t>
      </w:r>
    </w:p>
    <w:p w:rsidR="000739EF" w:rsidRPr="00291FD0" w:rsidRDefault="000739EF" w:rsidP="000739EF">
      <w:pPr>
        <w:spacing w:before="24"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В процессе развития организм человека претерпевает закономерные морфофункциональные изменения. Многочисленные исследования </w:t>
      </w:r>
      <w:r w:rsidRPr="00291FD0">
        <w:rPr>
          <w:rFonts w:ascii="Times New Roman" w:hAnsi="Times New Roman" w:cs="Times New Roman"/>
          <w:sz w:val="28"/>
          <w:szCs w:val="28"/>
        </w:rPr>
        <w:lastRenderedPageBreak/>
        <w:t>онтогенеза позволили выявить определенную гетерохронность в формировании различных органов и систем организма, характерную для различных периодов. Возрастные особенности биологического созревания различных функциональных систем сказываются на эффективности обучения технике двигательных действий и совершенствовании физических качеств.</w:t>
      </w:r>
    </w:p>
    <w:p w:rsidR="000739EF" w:rsidRPr="00291FD0" w:rsidRDefault="000739EF" w:rsidP="000739EF">
      <w:pPr>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Педагогическая практика многократно показала, что эффект обучения, кроме других факторов, зависит от возраста обучаемых. В детском возрасте значительно легче, чем во взрослом, научить человека ездить на велосипеде, плавать, выполнять акробатические упражнения и т.п., поскольку в эти годы активно развиваются функциональные системы организма, обеспечивающие проявление координационных возможностей, и одновременно мало еще выражены защитные реакции, связанные с чувством страха. Зависимость между возрастом и эффективностью обучения меняется по мере чередования в онтогенезе периодов, отличающихся различным уровнем «обучаемости», восприимчивости к тренировочным воздействиям и переработке информации. Такая же закономерность прослеживается и в отношении совершенствования двигательных (физических) качеств.</w:t>
      </w:r>
    </w:p>
    <w:p w:rsidR="000739EF" w:rsidRPr="00291FD0" w:rsidRDefault="000739EF" w:rsidP="000739EF">
      <w:pPr>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Возрастные периоды, когда специфические тренировочные воздействия на организм человека вызывают повышенную ответную реакцию, обеспечивающую значительные темпы </w:t>
      </w:r>
      <w:r w:rsidRPr="00291FD0">
        <w:rPr>
          <w:rFonts w:ascii="Times New Roman" w:hAnsi="Times New Roman" w:cs="Times New Roman"/>
          <w:spacing w:val="-1"/>
          <w:sz w:val="28"/>
          <w:szCs w:val="28"/>
        </w:rPr>
        <w:t xml:space="preserve">роста тренируемой функции, получили название </w:t>
      </w:r>
      <w:r w:rsidRPr="00291FD0">
        <w:rPr>
          <w:rFonts w:ascii="Times New Roman" w:hAnsi="Times New Roman" w:cs="Times New Roman"/>
          <w:i/>
          <w:iCs/>
          <w:spacing w:val="-1"/>
          <w:sz w:val="28"/>
          <w:szCs w:val="28"/>
        </w:rPr>
        <w:t xml:space="preserve">«сенситивных» </w:t>
      </w:r>
      <w:r w:rsidRPr="00291FD0">
        <w:rPr>
          <w:rFonts w:ascii="Times New Roman" w:hAnsi="Times New Roman" w:cs="Times New Roman"/>
          <w:spacing w:val="-1"/>
          <w:sz w:val="28"/>
          <w:szCs w:val="28"/>
        </w:rPr>
        <w:t xml:space="preserve">(или «критических») периодов. </w:t>
      </w:r>
      <w:r w:rsidRPr="00291FD0">
        <w:rPr>
          <w:rFonts w:ascii="Times New Roman" w:hAnsi="Times New Roman" w:cs="Times New Roman"/>
          <w:sz w:val="28"/>
          <w:szCs w:val="28"/>
        </w:rPr>
        <w:t>Если в процессе многолетней подготовки велосипедиста не использовать периоды, особо благоприятные для совершенствования двигательных качеств, то возместить потерянное оказывается часто невозможным.</w:t>
      </w:r>
    </w:p>
    <w:p w:rsidR="000739EF" w:rsidRPr="00291FD0" w:rsidRDefault="000739EF" w:rsidP="000739EF">
      <w:pPr>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Определить возрастные границы «сенситивных» периодов, ориентируясь только на календарный (паспортный) возраст, бывает трудно, поэтому рекомендуется учитывать еще и биологический возраст. Биологический возраст определяют по уровню физиологического развития, двигательным возможностям детей, стадии полового созревания и степени окостенения скелета (т.е. замены хрящевой ткани костной). Календарный возраст может значительно отличаться от биологического.</w:t>
      </w:r>
    </w:p>
    <w:p w:rsidR="000739EF" w:rsidRPr="00291FD0" w:rsidRDefault="000739EF" w:rsidP="000739EF">
      <w:pPr>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Различные двигательные качества достигают своего максимального развития в различном возрасте в зависимости от темпов созревания функциональных систем, обеспечивающих их проявление. С этим фактором в значительной степени связан оптимальный возраст начала занятий велосипедным спортом, преимущественная направленность тренировочных воздействий на начальных этапах многолетней подготовки, а также ориентировочные границы высших достижений.</w:t>
      </w:r>
    </w:p>
    <w:p w:rsidR="000739EF" w:rsidRPr="00291FD0" w:rsidRDefault="000739EF" w:rsidP="000739EF">
      <w:pPr>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lastRenderedPageBreak/>
        <w:t>Выраженный прогресс в совершенствовании координационных способностей и гибкости связан с возрастом 6-10 лет и достигает максимума к 14-15 годам у девушек и на 1-2 года позже - у юношей.</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Наибольший прирост быстроты под влиянием тренировочных воздействий происходит в возрасте 9-12 лет, а к 13-15 годам по ряду своих проявлений достигает максимума. По данным специалистов максимальная частота движений при педалировании (без нагрузки) повышается у мальчиков и девочек до 13 лет. В этот период преимущество тренированных детей перед нетренированными   особенно   велико.   Если   в   этом   возрасте   не   уделять   внимание совершенствованию быстроты, то в последующие годы возникшее отставание трудно ликвидировать.</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Силовые способности юных велосипедистов тесно связаны с ростом костной и мышечной ткани, развитием суставно-связочного аппарата. Наибольший прирост силы отдельных мышц </w:t>
      </w:r>
      <w:r w:rsidRPr="00291FD0">
        <w:rPr>
          <w:rFonts w:ascii="Times New Roman" w:hAnsi="Times New Roman" w:cs="Times New Roman"/>
          <w:spacing w:val="-1"/>
          <w:sz w:val="28"/>
          <w:szCs w:val="28"/>
        </w:rPr>
        <w:t xml:space="preserve">происходит в период от 14 до 17 лет. В целом выраженная тенденция к улучшению показателей </w:t>
      </w:r>
      <w:r w:rsidRPr="00291FD0">
        <w:rPr>
          <w:rFonts w:ascii="Times New Roman" w:hAnsi="Times New Roman" w:cs="Times New Roman"/>
          <w:sz w:val="28"/>
          <w:szCs w:val="28"/>
        </w:rPr>
        <w:t>мышечной силы и выносливости в велосипедном спорте может сохраняться до 25-30 и более лет.</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Особенностью возрастного развития двигательных качеств является разнонаправленность их изменения в период полового созревания. Скоростно-силовые качества в этот период растут интенсивно, а координационные качества (в частности, точность дифференцирования и воспроизведения усилий) могут даже снизиться. Происходит это в связи с наблюдающейся в этот период гормональной перестройкой в организме подростков, которая приводит к росту возбудимости и к увеличению подвижности нервных процессов.</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Следует также учитывать и анатомо-морфологические изменения, происходящие в этот период в организме. Увеличение длины тела и конечностей приводит к изменению биомеханической структуры движений, требует выработки новых координации, что сопровождается ухудшением соразмерности и согласованности движений. Так, например, снижение скоростно-силовых показателей у девушек 15-17 лет объясняется тем, что, с одной стороны, приостанавливается рост быстроты движений, а с другой - нарастает вес, причем в значительной мере за счет пассивной массы - жира. Это приводит к уменьшению относительной силы у девушек.</w:t>
      </w:r>
    </w:p>
    <w:p w:rsidR="000739EF" w:rsidRPr="00291FD0" w:rsidRDefault="000739EF" w:rsidP="000739EF">
      <w:pPr>
        <w:shd w:val="clear" w:color="auto" w:fill="FFFFFF"/>
        <w:spacing w:before="77" w:after="0"/>
        <w:rPr>
          <w:rFonts w:ascii="Times New Roman" w:hAnsi="Times New Roman" w:cs="Times New Roman"/>
          <w:i/>
          <w:sz w:val="28"/>
          <w:szCs w:val="28"/>
        </w:rPr>
      </w:pPr>
      <w:r w:rsidRPr="00291FD0">
        <w:rPr>
          <w:rFonts w:ascii="Times New Roman" w:hAnsi="Times New Roman" w:cs="Times New Roman"/>
          <w:bCs/>
          <w:i/>
          <w:sz w:val="28"/>
          <w:szCs w:val="28"/>
        </w:rPr>
        <w:t>- ДИНАМИКА НАГРУЗОК В ПРОЦЕССЕ СПОРТИВНОЙ ПОДГОТОВКИ</w:t>
      </w:r>
    </w:p>
    <w:p w:rsidR="000739EF" w:rsidRPr="00291FD0" w:rsidRDefault="000739EF" w:rsidP="000739EF">
      <w:pPr>
        <w:shd w:val="clear" w:color="auto" w:fill="FFFFFF"/>
        <w:spacing w:before="19"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Одним из главных условий, определяющих прогресс спортивных результатов в процессе многолетней подготовки, является постепенное повышение тренировочных воздействий. Это методическое положение </w:t>
      </w:r>
      <w:r w:rsidRPr="00291FD0">
        <w:rPr>
          <w:rFonts w:ascii="Times New Roman" w:hAnsi="Times New Roman" w:cs="Times New Roman"/>
          <w:sz w:val="28"/>
          <w:szCs w:val="28"/>
        </w:rPr>
        <w:lastRenderedPageBreak/>
        <w:t>определяет, прежде всего, общую динамику воздействий в масштабе многолетней подготовки. Для тренировочных воздействий на более коротких временных отрезках (от микроцикла до годичного цикла подготовки) более характерной является волнообразная динамика, что обусловлено закономерностями адаптации и развития организма в онтогенезе.</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При построении спортивной подготовки тренер должен предусматривать постепенное </w:t>
      </w:r>
      <w:r w:rsidRPr="00291FD0">
        <w:rPr>
          <w:rFonts w:ascii="Times New Roman" w:hAnsi="Times New Roman" w:cs="Times New Roman"/>
          <w:spacing w:val="-1"/>
          <w:sz w:val="28"/>
          <w:szCs w:val="28"/>
        </w:rPr>
        <w:t xml:space="preserve">повышение тренировочных воздействий от года к году. Параметры тренировочных воздействий </w:t>
      </w:r>
      <w:r w:rsidRPr="00291FD0">
        <w:rPr>
          <w:rFonts w:ascii="Times New Roman" w:hAnsi="Times New Roman" w:cs="Times New Roman"/>
          <w:sz w:val="28"/>
          <w:szCs w:val="28"/>
        </w:rPr>
        <w:t xml:space="preserve">должны соответствовать росту морфофункциональных возможностей велосипедистов и учитывать закономерности становления спортивного мастерства в данном виде велосипедного спорта. </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Первые годы спортивной подготовки характеризуются преимущественно увеличением </w:t>
      </w:r>
      <w:r w:rsidRPr="00291FD0">
        <w:rPr>
          <w:rFonts w:ascii="Times New Roman" w:hAnsi="Times New Roman" w:cs="Times New Roman"/>
          <w:spacing w:val="-1"/>
          <w:sz w:val="28"/>
          <w:szCs w:val="28"/>
        </w:rPr>
        <w:t xml:space="preserve">объема тренировочной работы, в дальнейшем происходит постепенное увеличение процентного </w:t>
      </w:r>
      <w:r w:rsidRPr="00291FD0">
        <w:rPr>
          <w:rFonts w:ascii="Times New Roman" w:hAnsi="Times New Roman" w:cs="Times New Roman"/>
          <w:sz w:val="28"/>
          <w:szCs w:val="28"/>
        </w:rPr>
        <w:t>содержания интенсивной работы в общем объеме.</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Важным условием, определяющим особенности реагирования систем организма на возрастающую нагрузку, является градиент роста воздействия. Слишком медленное нарастание нагрузки может не стимулировать соответствующие адаптационные изменения в организме.</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 Многочисленные научные исследования и практика велосипедного спорта подтверждают, что резкое увеличение объема и интенсивности нагрузок достигается не без ущерба для здоровья и дальнейшего роста спортивного мастерства гонщика. К сожалению, велосипедисты, применявшие «скачкообразный» вариант динамики нагрузок, отличаются очень коротким периодом выступлений на высшем уровне, часто это всего один-два года. Видимо, «структурная цена адаптации» при скачкообразном приросте нагрузок столь высока, что адаптационных резервов для дальнейшего прогресса в организме спортсмена не остается, и результаты его или стабилизируются, или начинают снижаться. За последнее десятилетие не отмечено ни одного случая, подтверждающего стабильные (на протяжении нескольких лет) выступления российских гонщиков в условиях профессионального велосипедного спорта, имевших «скачкообразную» (форсированную) динамику нагрузок на этапах углубленной спортивной специализации или спортивного совершенствования.</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Ежегодное увеличение объема работы может колебаться в относительно широких пределах в зависимости от этапа многолетней подготовки. На начальных этапах, когда суммарная величина тренировочных воздействий далека от предельных величин, повышение объема тренировочных и соревновательных нагрузок в годичном цикле подготовки может составлять </w:t>
      </w:r>
      <w:r w:rsidRPr="00291FD0">
        <w:rPr>
          <w:rFonts w:ascii="Times New Roman" w:hAnsi="Times New Roman" w:cs="Times New Roman"/>
          <w:sz w:val="28"/>
          <w:szCs w:val="28"/>
        </w:rPr>
        <w:lastRenderedPageBreak/>
        <w:t>приблизительно до 30-40% (с учетом возрастного развития велосипедиста). По мере приближения к предельным параметрам воздействий на этапе высших достижений ежегодное повышение объема работы, как правило, не превышает 15-20%, а интенсивности - 6-15%.</w:t>
      </w:r>
    </w:p>
    <w:p w:rsidR="000739EF" w:rsidRPr="00291FD0" w:rsidRDefault="000739EF" w:rsidP="000739EF">
      <w:pPr>
        <w:shd w:val="clear" w:color="auto" w:fill="FFFFFF"/>
        <w:spacing w:before="76" w:after="0"/>
        <w:jc w:val="both"/>
        <w:rPr>
          <w:rFonts w:ascii="Times New Roman" w:hAnsi="Times New Roman" w:cs="Times New Roman"/>
          <w:i/>
          <w:sz w:val="28"/>
          <w:szCs w:val="28"/>
        </w:rPr>
      </w:pPr>
      <w:r w:rsidRPr="00291FD0">
        <w:rPr>
          <w:rFonts w:ascii="Times New Roman" w:hAnsi="Times New Roman" w:cs="Times New Roman"/>
          <w:bCs/>
          <w:i/>
          <w:sz w:val="28"/>
          <w:szCs w:val="28"/>
        </w:rPr>
        <w:t>- ПРЕЕМСТВЕННОСТЬ ТРЕНИРОВОЧНЫХ СРЕДСТВ И МЕТОДОВ СПОРТИВНОЙ ПОДГОТОВКИ</w:t>
      </w:r>
    </w:p>
    <w:p w:rsidR="000739EF" w:rsidRPr="00291FD0" w:rsidRDefault="000739EF" w:rsidP="000739EF">
      <w:pPr>
        <w:shd w:val="clear" w:color="auto" w:fill="FFFFFF"/>
        <w:spacing w:before="23" w:after="0"/>
        <w:ind w:firstLine="566"/>
        <w:jc w:val="both"/>
        <w:rPr>
          <w:rFonts w:ascii="Times New Roman" w:hAnsi="Times New Roman" w:cs="Times New Roman"/>
          <w:sz w:val="28"/>
          <w:szCs w:val="28"/>
        </w:rPr>
      </w:pPr>
      <w:r w:rsidRPr="00291FD0">
        <w:rPr>
          <w:rFonts w:ascii="Times New Roman" w:hAnsi="Times New Roman" w:cs="Times New Roman"/>
          <w:sz w:val="28"/>
          <w:szCs w:val="28"/>
        </w:rPr>
        <w:t>Каждое тренировочное средство или метод подготовки характеризуется своим «тренирующим потенциалом», то есть способностью вызвать соответствующие адаптационные и последующие поступательные изменения в организме, которые в конечном счете определяют прогресс в спортивных результатах велосипедиста. По мере использования одного тренировочного средства или метода подготовки ответная реакция организма на это воздействие постепенно уменьшается и дальнейшее его применение уже не обеспечивает прирост спортивного результата.</w:t>
      </w:r>
    </w:p>
    <w:p w:rsidR="000739EF" w:rsidRPr="00291FD0" w:rsidRDefault="000739EF" w:rsidP="000739EF">
      <w:pPr>
        <w:shd w:val="clear" w:color="auto" w:fill="FFFFFF"/>
        <w:spacing w:after="0"/>
        <w:ind w:firstLine="566"/>
        <w:jc w:val="both"/>
        <w:rPr>
          <w:rFonts w:ascii="Times New Roman" w:hAnsi="Times New Roman" w:cs="Times New Roman"/>
          <w:sz w:val="28"/>
          <w:szCs w:val="28"/>
        </w:rPr>
      </w:pPr>
      <w:r w:rsidRPr="00291FD0">
        <w:rPr>
          <w:rFonts w:ascii="Times New Roman" w:hAnsi="Times New Roman" w:cs="Times New Roman"/>
          <w:sz w:val="28"/>
          <w:szCs w:val="28"/>
        </w:rPr>
        <w:t>Тренировочных средств и методов с абсолютным тренировочным эффектом нет. Как показала практика, тренирующий эффект того или иного воздействия следует рассматривать относительно уровня подготовленности спортсмена, его биологического возраста, особенностей вида велосипедного спорта и т.п. Отсюда следует, что возможности постоянного роста спортивных результатов в процессе многолетней подготовки велосипедиста следует связывать не с надеждой на абсолютное тренировочное средство или один «сверхэффективный» метод, а с разработкой целесообразной системы многолетних тренировочных воздействий. Важным условием при этом является наличие определенной преемственности тренировочных средств и методов в процессе многолетней подготовки гонщика.</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По мере снижения степени воздействия одного средства в процессе подготовки необходимо включить более эффективные.</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Нарушать преемственность, включая на ранних этапах подготовки некие предельно высокие тренировочные воздействия, методически недопустимо по двум основным причинам:</w:t>
      </w:r>
    </w:p>
    <w:p w:rsidR="000739EF" w:rsidRPr="00291FD0" w:rsidRDefault="000739EF" w:rsidP="000739EF">
      <w:pPr>
        <w:widowControl w:val="0"/>
        <w:numPr>
          <w:ilvl w:val="0"/>
          <w:numId w:val="10"/>
        </w:numPr>
        <w:shd w:val="clear" w:color="auto" w:fill="FFFFFF"/>
        <w:tabs>
          <w:tab w:val="left" w:pos="725"/>
        </w:tabs>
        <w:autoSpaceDE w:val="0"/>
        <w:autoSpaceDN w:val="0"/>
        <w:adjustRightInd w:val="0"/>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во-первых, организм начинающего велосипедиста функционально не готов к таким воздействиям, и они могут привести к чрезмерной интенсификации адаптационных процессов, перенапряжению отдельных функциональных систем;</w:t>
      </w:r>
    </w:p>
    <w:p w:rsidR="000739EF" w:rsidRPr="00291FD0" w:rsidRDefault="000739EF" w:rsidP="000739EF">
      <w:pPr>
        <w:widowControl w:val="0"/>
        <w:numPr>
          <w:ilvl w:val="0"/>
          <w:numId w:val="10"/>
        </w:numPr>
        <w:shd w:val="clear" w:color="auto" w:fill="FFFFFF"/>
        <w:tabs>
          <w:tab w:val="left" w:pos="725"/>
        </w:tabs>
        <w:autoSpaceDE w:val="0"/>
        <w:autoSpaceDN w:val="0"/>
        <w:adjustRightInd w:val="0"/>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во-вторых, своевременное применение средств с невысоким абсолютным тренирующим потенциалом способно обеспечивать оптимальные темпы роста спортивных результатов на ранних этапах многолетней подготовки, более постепенные и разносторонние </w:t>
      </w:r>
      <w:r w:rsidRPr="00291FD0">
        <w:rPr>
          <w:rFonts w:ascii="Times New Roman" w:hAnsi="Times New Roman" w:cs="Times New Roman"/>
          <w:sz w:val="28"/>
          <w:szCs w:val="28"/>
        </w:rPr>
        <w:lastRenderedPageBreak/>
        <w:t>адаптационные изменения, создающие благоприятные предпосылки для последующего спортивного совершенствования.</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 каждом виде велосипедного спорта сформировался свой арсенал тренировочных средств и методов подготовки. Планируя многолетнюю подготовку, тренер должен распределить их в соответствии с определенной логикой преемственности воздействий. Общая тенденция этого процесса характеризуется постепенным изменением соотношения средств общей физической подготовки (ОФП) и специальной физической подготовки (СФП) в процессе многолетней подготовки. Нарушение этой общей закономерности препятствует достижению потенциально возможных для велосипедиста максимальных спортивных результатов.</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Стремление некоторых тренеров как можно быстрее и наиболее «простыми» путями </w:t>
      </w:r>
      <w:r w:rsidRPr="00291FD0">
        <w:rPr>
          <w:rFonts w:ascii="Times New Roman" w:hAnsi="Times New Roman" w:cs="Times New Roman"/>
          <w:spacing w:val="-1"/>
          <w:sz w:val="28"/>
          <w:szCs w:val="28"/>
        </w:rPr>
        <w:t xml:space="preserve">добиться успешного выступления своих воспитанников в соревнованиях приводит к тому, что в </w:t>
      </w:r>
      <w:r w:rsidRPr="00291FD0">
        <w:rPr>
          <w:rFonts w:ascii="Times New Roman" w:hAnsi="Times New Roman" w:cs="Times New Roman"/>
          <w:sz w:val="28"/>
          <w:szCs w:val="28"/>
        </w:rPr>
        <w:t xml:space="preserve">практику подготовки юных велосипедистов внедряются самые мощные средства и методы современной тренировки, допустимые к применению при подготовке только гонщиков высокого класса. Иногда такой подход действительно приводит к быстрому росту результатов, определенным успехам в соревнованиях на юношеском и юниорском уровне, но одновременно служит главной причиной потери перспективы на достижение высоких результатов в </w:t>
      </w:r>
      <w:r w:rsidRPr="00291FD0">
        <w:rPr>
          <w:rFonts w:ascii="Times New Roman" w:hAnsi="Times New Roman" w:cs="Times New Roman"/>
          <w:spacing w:val="-1"/>
          <w:sz w:val="28"/>
          <w:szCs w:val="28"/>
        </w:rPr>
        <w:t xml:space="preserve">оптимальном возрасте. Итогом такой подготовки чаще всего становятся серьезные нарушения в </w:t>
      </w:r>
      <w:r w:rsidRPr="00291FD0">
        <w:rPr>
          <w:rFonts w:ascii="Times New Roman" w:hAnsi="Times New Roman" w:cs="Times New Roman"/>
          <w:sz w:val="28"/>
          <w:szCs w:val="28"/>
        </w:rPr>
        <w:t>состоянии здоровья юных велосипедистов, их однобокая техническая и функциональная подготовленность, психические срывы.</w:t>
      </w:r>
    </w:p>
    <w:p w:rsidR="000739EF" w:rsidRPr="00291FD0" w:rsidRDefault="000739EF" w:rsidP="000739EF">
      <w:pPr>
        <w:shd w:val="clear" w:color="auto" w:fill="FFFFFF"/>
        <w:spacing w:after="0"/>
        <w:jc w:val="both"/>
        <w:rPr>
          <w:rFonts w:ascii="Times New Roman" w:hAnsi="Times New Roman" w:cs="Times New Roman"/>
          <w:sz w:val="28"/>
          <w:szCs w:val="28"/>
        </w:rPr>
      </w:pPr>
    </w:p>
    <w:p w:rsidR="000739EF" w:rsidRPr="00291FD0" w:rsidRDefault="000739EF" w:rsidP="000739EF">
      <w:pPr>
        <w:shd w:val="clear" w:color="auto" w:fill="FFFFFF"/>
        <w:spacing w:after="0"/>
        <w:ind w:right="24"/>
        <w:jc w:val="both"/>
        <w:rPr>
          <w:rFonts w:ascii="Times New Roman" w:hAnsi="Times New Roman" w:cs="Times New Roman"/>
          <w:i/>
          <w:sz w:val="28"/>
          <w:szCs w:val="28"/>
        </w:rPr>
      </w:pPr>
      <w:r w:rsidRPr="00291FD0">
        <w:rPr>
          <w:rFonts w:ascii="Times New Roman" w:hAnsi="Times New Roman" w:cs="Times New Roman"/>
          <w:b/>
          <w:bCs/>
          <w:i/>
          <w:sz w:val="28"/>
          <w:szCs w:val="28"/>
        </w:rPr>
        <w:t>2.1.5. МОДЕЛЬ ПОСТРОЕНИЯ СПОРТИВНОЙ ПОДГОТОВКИ ВЕЛОСИПЕДИСТА</w:t>
      </w:r>
    </w:p>
    <w:p w:rsidR="000739EF" w:rsidRPr="00291FD0" w:rsidRDefault="000739EF" w:rsidP="000739EF">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При рациональном построении системы многолетней спортивной подготовки велосипедиста следует выделять пять этапов:</w:t>
      </w:r>
    </w:p>
    <w:p w:rsidR="000739EF" w:rsidRPr="00291FD0" w:rsidRDefault="000739EF" w:rsidP="000739EF">
      <w:pPr>
        <w:pStyle w:val="a4"/>
        <w:numPr>
          <w:ilvl w:val="0"/>
          <w:numId w:val="11"/>
        </w:numPr>
        <w:shd w:val="clear" w:color="auto" w:fill="FFFFFF"/>
        <w:tabs>
          <w:tab w:val="left" w:pos="710"/>
        </w:tabs>
        <w:spacing w:after="0"/>
        <w:jc w:val="both"/>
        <w:rPr>
          <w:rFonts w:ascii="Times New Roman" w:hAnsi="Times New Roman" w:cs="Times New Roman"/>
          <w:bCs/>
          <w:i/>
          <w:sz w:val="28"/>
          <w:szCs w:val="28"/>
        </w:rPr>
      </w:pPr>
      <w:r w:rsidRPr="00291FD0">
        <w:rPr>
          <w:rFonts w:ascii="Times New Roman" w:hAnsi="Times New Roman" w:cs="Times New Roman"/>
          <w:i/>
          <w:sz w:val="28"/>
          <w:szCs w:val="28"/>
        </w:rPr>
        <w:t xml:space="preserve"> </w:t>
      </w:r>
      <w:r w:rsidRPr="00291FD0">
        <w:rPr>
          <w:rFonts w:ascii="Times New Roman" w:hAnsi="Times New Roman" w:cs="Times New Roman"/>
          <w:bCs/>
          <w:i/>
          <w:sz w:val="28"/>
          <w:szCs w:val="28"/>
        </w:rPr>
        <w:t>спортивно – оздоровительный этап;</w:t>
      </w:r>
    </w:p>
    <w:p w:rsidR="000739EF" w:rsidRPr="00291FD0" w:rsidRDefault="000739EF" w:rsidP="000739EF">
      <w:pPr>
        <w:pStyle w:val="a4"/>
        <w:numPr>
          <w:ilvl w:val="0"/>
          <w:numId w:val="11"/>
        </w:numPr>
        <w:shd w:val="clear" w:color="auto" w:fill="FFFFFF"/>
        <w:tabs>
          <w:tab w:val="left" w:pos="710"/>
        </w:tabs>
        <w:spacing w:after="0"/>
        <w:jc w:val="both"/>
        <w:rPr>
          <w:rFonts w:ascii="Times New Roman" w:hAnsi="Times New Roman" w:cs="Times New Roman"/>
          <w:bCs/>
          <w:i/>
          <w:sz w:val="28"/>
          <w:szCs w:val="28"/>
        </w:rPr>
      </w:pPr>
      <w:r w:rsidRPr="00291FD0">
        <w:rPr>
          <w:rFonts w:ascii="Times New Roman" w:hAnsi="Times New Roman" w:cs="Times New Roman"/>
          <w:bCs/>
          <w:i/>
          <w:sz w:val="28"/>
          <w:szCs w:val="28"/>
        </w:rPr>
        <w:t>Этап начальной подготовки;</w:t>
      </w:r>
    </w:p>
    <w:p w:rsidR="000739EF" w:rsidRPr="00291FD0" w:rsidRDefault="000739EF" w:rsidP="000739EF">
      <w:pPr>
        <w:pStyle w:val="a4"/>
        <w:numPr>
          <w:ilvl w:val="0"/>
          <w:numId w:val="11"/>
        </w:numPr>
        <w:shd w:val="clear" w:color="auto" w:fill="FFFFFF"/>
        <w:tabs>
          <w:tab w:val="left" w:pos="710"/>
        </w:tabs>
        <w:spacing w:after="0"/>
        <w:jc w:val="both"/>
        <w:rPr>
          <w:rFonts w:ascii="Times New Roman" w:hAnsi="Times New Roman" w:cs="Times New Roman"/>
          <w:bCs/>
          <w:i/>
          <w:sz w:val="28"/>
          <w:szCs w:val="28"/>
        </w:rPr>
      </w:pPr>
      <w:r w:rsidRPr="00291FD0">
        <w:rPr>
          <w:rFonts w:ascii="Times New Roman" w:hAnsi="Times New Roman" w:cs="Times New Roman"/>
          <w:bCs/>
          <w:i/>
          <w:sz w:val="28"/>
          <w:szCs w:val="28"/>
        </w:rPr>
        <w:t>Тренировочный этап (этап спортивной специализации);</w:t>
      </w:r>
    </w:p>
    <w:p w:rsidR="000739EF" w:rsidRPr="00291FD0" w:rsidRDefault="000739EF" w:rsidP="000739EF">
      <w:pPr>
        <w:pStyle w:val="a4"/>
        <w:numPr>
          <w:ilvl w:val="0"/>
          <w:numId w:val="11"/>
        </w:numPr>
        <w:shd w:val="clear" w:color="auto" w:fill="FFFFFF"/>
        <w:tabs>
          <w:tab w:val="left" w:pos="710"/>
        </w:tabs>
        <w:spacing w:after="0"/>
        <w:jc w:val="both"/>
        <w:rPr>
          <w:rFonts w:ascii="Times New Roman" w:hAnsi="Times New Roman" w:cs="Times New Roman"/>
          <w:bCs/>
          <w:i/>
          <w:sz w:val="28"/>
          <w:szCs w:val="28"/>
        </w:rPr>
      </w:pPr>
      <w:r w:rsidRPr="00291FD0">
        <w:rPr>
          <w:rFonts w:ascii="Times New Roman" w:hAnsi="Times New Roman" w:cs="Times New Roman"/>
          <w:bCs/>
          <w:i/>
          <w:sz w:val="28"/>
          <w:szCs w:val="28"/>
        </w:rPr>
        <w:t>Этап совершенствования спортивного мастерства;</w:t>
      </w:r>
    </w:p>
    <w:p w:rsidR="000739EF" w:rsidRPr="00291FD0" w:rsidRDefault="000739EF" w:rsidP="000739EF">
      <w:pPr>
        <w:pStyle w:val="a4"/>
        <w:numPr>
          <w:ilvl w:val="0"/>
          <w:numId w:val="11"/>
        </w:numPr>
        <w:shd w:val="clear" w:color="auto" w:fill="FFFFFF"/>
        <w:tabs>
          <w:tab w:val="left" w:pos="710"/>
        </w:tabs>
        <w:spacing w:after="0"/>
        <w:jc w:val="both"/>
        <w:rPr>
          <w:rFonts w:ascii="Times New Roman" w:hAnsi="Times New Roman" w:cs="Times New Roman"/>
          <w:i/>
          <w:sz w:val="28"/>
          <w:szCs w:val="28"/>
        </w:rPr>
      </w:pPr>
      <w:r w:rsidRPr="00291FD0">
        <w:rPr>
          <w:rFonts w:ascii="Times New Roman" w:hAnsi="Times New Roman" w:cs="Times New Roman"/>
          <w:bCs/>
          <w:i/>
          <w:sz w:val="28"/>
          <w:szCs w:val="28"/>
        </w:rPr>
        <w:t>Этап высшего спортивного мастерства</w:t>
      </w:r>
      <w:r w:rsidRPr="00291FD0">
        <w:rPr>
          <w:rFonts w:ascii="Times New Roman" w:hAnsi="Times New Roman" w:cs="Times New Roman"/>
          <w:i/>
          <w:sz w:val="28"/>
          <w:szCs w:val="28"/>
        </w:rPr>
        <w:t>.</w:t>
      </w:r>
    </w:p>
    <w:p w:rsidR="000739EF" w:rsidRPr="00291FD0" w:rsidRDefault="000739EF" w:rsidP="000739EF">
      <w:pPr>
        <w:shd w:val="clear" w:color="auto" w:fill="FFFFFF"/>
        <w:tabs>
          <w:tab w:val="left" w:pos="802"/>
        </w:tabs>
        <w:spacing w:after="0"/>
        <w:ind w:firstLine="567"/>
        <w:jc w:val="both"/>
        <w:rPr>
          <w:rFonts w:ascii="Times New Roman" w:hAnsi="Times New Roman" w:cs="Times New Roman"/>
          <w:sz w:val="28"/>
          <w:szCs w:val="28"/>
        </w:rPr>
      </w:pPr>
      <w:r w:rsidRPr="00291FD0">
        <w:rPr>
          <w:rFonts w:ascii="Times New Roman" w:hAnsi="Times New Roman" w:cs="Times New Roman"/>
          <w:sz w:val="28"/>
          <w:szCs w:val="28"/>
        </w:rPr>
        <w:t xml:space="preserve">Выделение   каждого   этапа   связано   с   решением   определенных   задач   подготовки велосипедиста.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w:t>
      </w:r>
      <w:r w:rsidRPr="00291FD0">
        <w:rPr>
          <w:rFonts w:ascii="Times New Roman" w:hAnsi="Times New Roman" w:cs="Times New Roman"/>
          <w:spacing w:val="-1"/>
          <w:sz w:val="28"/>
          <w:szCs w:val="28"/>
        </w:rPr>
        <w:t xml:space="preserve">развития организма человека, закономерностями становления спортивного мастерства в данном </w:t>
      </w:r>
      <w:r w:rsidRPr="00291FD0">
        <w:rPr>
          <w:rFonts w:ascii="Times New Roman" w:hAnsi="Times New Roman" w:cs="Times New Roman"/>
          <w:sz w:val="28"/>
          <w:szCs w:val="28"/>
        </w:rPr>
        <w:t xml:space="preserve">виде велосипедного спорта, динамикой тренировочных и соревновательных </w:t>
      </w:r>
      <w:r w:rsidRPr="00291FD0">
        <w:rPr>
          <w:rFonts w:ascii="Times New Roman" w:hAnsi="Times New Roman" w:cs="Times New Roman"/>
          <w:sz w:val="28"/>
          <w:szCs w:val="28"/>
        </w:rPr>
        <w:lastRenderedPageBreak/>
        <w:t>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велосипедиста от одного этапа подготовки к другому характеризуется прежде всего степенью решения задач прошедшего этапа.</w:t>
      </w:r>
    </w:p>
    <w:p w:rsidR="000739EF" w:rsidRPr="00291FD0" w:rsidRDefault="000739EF" w:rsidP="000739EF">
      <w:pPr>
        <w:shd w:val="clear" w:color="auto" w:fill="FFFFFF"/>
        <w:spacing w:before="192" w:after="0"/>
        <w:jc w:val="both"/>
        <w:rPr>
          <w:rFonts w:ascii="Times New Roman" w:hAnsi="Times New Roman" w:cs="Times New Roman"/>
          <w:b/>
          <w:i/>
          <w:sz w:val="28"/>
          <w:szCs w:val="28"/>
        </w:rPr>
      </w:pPr>
      <w:r w:rsidRPr="00291FD0">
        <w:rPr>
          <w:rFonts w:ascii="Times New Roman" w:hAnsi="Times New Roman" w:cs="Times New Roman"/>
          <w:b/>
          <w:bCs/>
          <w:i/>
          <w:sz w:val="28"/>
          <w:szCs w:val="28"/>
        </w:rPr>
        <w:t>2.1.6. МЕРЫ БЕЗОПАСНОСТИ И ПРЕДУПРЕЖДЕНИЯ ТРАВМАТИЗМА</w:t>
      </w:r>
    </w:p>
    <w:p w:rsidR="000739EF" w:rsidRPr="00291FD0" w:rsidRDefault="000739EF" w:rsidP="000739EF">
      <w:pPr>
        <w:shd w:val="clear" w:color="auto" w:fill="FFFFFF"/>
        <w:spacing w:before="77" w:after="0"/>
        <w:ind w:firstLine="571"/>
        <w:jc w:val="both"/>
        <w:rPr>
          <w:rFonts w:ascii="Times New Roman" w:hAnsi="Times New Roman" w:cs="Times New Roman"/>
          <w:sz w:val="28"/>
          <w:szCs w:val="28"/>
        </w:rPr>
      </w:pPr>
      <w:r w:rsidRPr="00291FD0">
        <w:rPr>
          <w:rFonts w:ascii="Times New Roman" w:hAnsi="Times New Roman" w:cs="Times New Roman"/>
          <w:sz w:val="28"/>
          <w:szCs w:val="28"/>
        </w:rPr>
        <w:t>Травмы в велосипедном спорте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w:t>
      </w:r>
    </w:p>
    <w:p w:rsidR="000739EF" w:rsidRPr="00291FD0" w:rsidRDefault="000739EF" w:rsidP="000739EF">
      <w:pPr>
        <w:shd w:val="clear" w:color="auto" w:fill="FFFFFF"/>
        <w:spacing w:after="0"/>
        <w:ind w:left="571"/>
        <w:jc w:val="both"/>
        <w:rPr>
          <w:rFonts w:ascii="Times New Roman" w:hAnsi="Times New Roman" w:cs="Times New Roman"/>
          <w:sz w:val="28"/>
          <w:szCs w:val="28"/>
        </w:rPr>
      </w:pPr>
      <w:r w:rsidRPr="00291FD0">
        <w:rPr>
          <w:rFonts w:ascii="Times New Roman" w:hAnsi="Times New Roman" w:cs="Times New Roman"/>
          <w:bCs/>
          <w:i/>
          <w:iCs/>
          <w:sz w:val="28"/>
          <w:szCs w:val="28"/>
        </w:rPr>
        <w:t>Внешние факторы спортивного травматизма:</w:t>
      </w:r>
    </w:p>
    <w:p w:rsidR="000739EF" w:rsidRPr="00291FD0" w:rsidRDefault="000739EF" w:rsidP="000739EF">
      <w:pPr>
        <w:widowControl w:val="0"/>
        <w:numPr>
          <w:ilvl w:val="0"/>
          <w:numId w:val="13"/>
        </w:numPr>
        <w:shd w:val="clear" w:color="auto" w:fill="FFFFFF"/>
        <w:tabs>
          <w:tab w:val="left" w:pos="710"/>
        </w:tabs>
        <w:autoSpaceDE w:val="0"/>
        <w:autoSpaceDN w:val="0"/>
        <w:adjustRightInd w:val="0"/>
        <w:spacing w:after="0"/>
        <w:ind w:left="571"/>
        <w:jc w:val="both"/>
        <w:rPr>
          <w:rFonts w:ascii="Times New Roman" w:hAnsi="Times New Roman" w:cs="Times New Roman"/>
          <w:i/>
          <w:iCs/>
          <w:sz w:val="28"/>
          <w:szCs w:val="28"/>
        </w:rPr>
      </w:pPr>
      <w:r w:rsidRPr="00291FD0">
        <w:rPr>
          <w:rFonts w:ascii="Times New Roman" w:hAnsi="Times New Roman" w:cs="Times New Roman"/>
          <w:sz w:val="28"/>
          <w:szCs w:val="28"/>
        </w:rPr>
        <w:t>неправильная общая организация тренировочных занятий;</w:t>
      </w:r>
    </w:p>
    <w:p w:rsidR="000739EF" w:rsidRPr="00291FD0" w:rsidRDefault="000739EF" w:rsidP="000739EF">
      <w:pPr>
        <w:widowControl w:val="0"/>
        <w:numPr>
          <w:ilvl w:val="0"/>
          <w:numId w:val="13"/>
        </w:numPr>
        <w:shd w:val="clear" w:color="auto" w:fill="FFFFFF"/>
        <w:tabs>
          <w:tab w:val="left" w:pos="710"/>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методические ошибки тренера при проведении тренировочных занятий;</w:t>
      </w:r>
    </w:p>
    <w:p w:rsidR="000739EF" w:rsidRPr="00291FD0" w:rsidRDefault="000739EF" w:rsidP="000739EF">
      <w:pPr>
        <w:widowControl w:val="0"/>
        <w:numPr>
          <w:ilvl w:val="0"/>
          <w:numId w:val="13"/>
        </w:numPr>
        <w:shd w:val="clear" w:color="auto" w:fill="FFFFFF"/>
        <w:tabs>
          <w:tab w:val="left" w:pos="710"/>
        </w:tabs>
        <w:autoSpaceDE w:val="0"/>
        <w:autoSpaceDN w:val="0"/>
        <w:adjustRightInd w:val="0"/>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нарушение велосипедистами дисциплины и установленных правил во время проведения тренировочных занятий;</w:t>
      </w:r>
    </w:p>
    <w:p w:rsidR="000739EF" w:rsidRPr="00291FD0" w:rsidRDefault="000739EF" w:rsidP="000739EF">
      <w:pPr>
        <w:shd w:val="clear" w:color="auto" w:fill="FFFFFF"/>
        <w:tabs>
          <w:tab w:val="left" w:pos="782"/>
        </w:tabs>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неудовлетворительное состояние трасс, мест занятий, велосипедов, оборудования и</w:t>
      </w:r>
      <w:r w:rsidRPr="00291FD0">
        <w:rPr>
          <w:rFonts w:ascii="Times New Roman" w:hAnsi="Times New Roman" w:cs="Times New Roman"/>
          <w:sz w:val="28"/>
          <w:szCs w:val="28"/>
        </w:rPr>
        <w:br/>
        <w:t>экипировки гонщика;</w:t>
      </w:r>
    </w:p>
    <w:p w:rsidR="000739EF" w:rsidRPr="00291FD0" w:rsidRDefault="000739EF" w:rsidP="000739EF">
      <w:pPr>
        <w:shd w:val="clear" w:color="auto" w:fill="FFFFFF"/>
        <w:tabs>
          <w:tab w:val="left" w:pos="922"/>
        </w:tabs>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 xml:space="preserve">неблагоприятные санитарно-гигиенические условия при проведении </w:t>
      </w:r>
      <w:r w:rsidRPr="00291FD0">
        <w:rPr>
          <w:rFonts w:ascii="Times New Roman" w:hAnsi="Times New Roman" w:cs="Times New Roman"/>
          <w:sz w:val="28"/>
          <w:szCs w:val="28"/>
        </w:rPr>
        <w:br/>
        <w:t>тренировочных занятий.</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К </w:t>
      </w:r>
      <w:r w:rsidRPr="00291FD0">
        <w:rPr>
          <w:rFonts w:ascii="Times New Roman" w:hAnsi="Times New Roman" w:cs="Times New Roman"/>
          <w:i/>
          <w:iCs/>
          <w:sz w:val="28"/>
          <w:szCs w:val="28"/>
        </w:rPr>
        <w:t xml:space="preserve">неправильной организации тренировочных занятий </w:t>
      </w:r>
      <w:r w:rsidRPr="00291FD0">
        <w:rPr>
          <w:rFonts w:ascii="Times New Roman" w:hAnsi="Times New Roman" w:cs="Times New Roman"/>
          <w:sz w:val="28"/>
          <w:szCs w:val="28"/>
        </w:rPr>
        <w:t>относятся: проведение тренировочного занятия с большим числом велосипедистов, превышающим установленные нормы;</w:t>
      </w:r>
    </w:p>
    <w:p w:rsidR="000739EF" w:rsidRPr="00291FD0" w:rsidRDefault="000739EF" w:rsidP="000739EF">
      <w:pPr>
        <w:shd w:val="clear" w:color="auto" w:fill="FFFFFF"/>
        <w:tabs>
          <w:tab w:val="left" w:pos="710"/>
        </w:tabs>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проведение занятий без тренера или необходимого сопровождения;</w:t>
      </w:r>
    </w:p>
    <w:p w:rsidR="000739EF" w:rsidRPr="00291FD0" w:rsidRDefault="000739EF" w:rsidP="000739EF">
      <w:pPr>
        <w:shd w:val="clear" w:color="auto" w:fill="FFFFFF"/>
        <w:tabs>
          <w:tab w:val="left" w:pos="773"/>
        </w:tabs>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неправильная организация направления движения гонщиков в процессе выполнения</w:t>
      </w:r>
      <w:r w:rsidRPr="00291FD0">
        <w:rPr>
          <w:rFonts w:ascii="Times New Roman" w:hAnsi="Times New Roman" w:cs="Times New Roman"/>
          <w:sz w:val="28"/>
          <w:szCs w:val="28"/>
        </w:rPr>
        <w:br/>
        <w:t>тренировочных упражнений;</w:t>
      </w:r>
    </w:p>
    <w:p w:rsidR="000739EF" w:rsidRPr="00291FD0" w:rsidRDefault="000739EF" w:rsidP="000739EF">
      <w:pPr>
        <w:shd w:val="clear" w:color="auto" w:fill="FFFFFF"/>
        <w:tabs>
          <w:tab w:val="left" w:pos="710"/>
        </w:tabs>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проведение занятий в условиях интенсивного автомобильного движения и др.</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lastRenderedPageBreak/>
        <w:t>При планировании и проведении тренировочных занятий тренер обязан учитывать организационные условия проведения занятий и в случае необходимости незамедлительно вносить в них коррекцию.</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К </w:t>
      </w:r>
      <w:r w:rsidRPr="00291FD0">
        <w:rPr>
          <w:rFonts w:ascii="Times New Roman" w:hAnsi="Times New Roman" w:cs="Times New Roman"/>
          <w:i/>
          <w:iCs/>
          <w:sz w:val="28"/>
          <w:szCs w:val="28"/>
        </w:rPr>
        <w:t xml:space="preserve">ошибкам в методике учебно-тренировочных занятий </w:t>
      </w:r>
      <w:r w:rsidRPr="00291FD0">
        <w:rPr>
          <w:rFonts w:ascii="Times New Roman" w:hAnsi="Times New Roman" w:cs="Times New Roman"/>
          <w:sz w:val="28"/>
          <w:szCs w:val="28"/>
        </w:rPr>
        <w:t>следует отнести, в частности, проведение их по одной программе с велосипедистами, имеющими разную степень квалификации и технической подготовленности.</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pacing w:val="-1"/>
          <w:sz w:val="28"/>
          <w:szCs w:val="28"/>
        </w:rPr>
        <w:t xml:space="preserve">В велосипедном спорте достаточно часто приходится сталкиваться со случаями получения </w:t>
      </w:r>
      <w:r w:rsidRPr="00291FD0">
        <w:rPr>
          <w:rFonts w:ascii="Times New Roman" w:hAnsi="Times New Roman" w:cs="Times New Roman"/>
          <w:sz w:val="28"/>
          <w:szCs w:val="28"/>
        </w:rPr>
        <w:t>травм из-за недостаточного овладения техникой езды на велосипеде и плохой тактической подготовленностью. Недопустимо построение занятий без соблюдения дидактических принципов: постепенности и последовательности в овладении двигательными навыками, доступности и индивидуализации подхода к занимающимся и др. Двигательные задачи, не соответствующие уровню подготовленности гонщика - одна из главных причин получения травм велосипедистами.</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Очень часто приводит к падению неправильная посадка на велосипеде. Особенно опасна потеря гонщиком обзора вследствие чрезмерного опускания головы. Этот технический недостаток, к сожалению, часто приводит к очень серьезным травмам и даже гибели велосипедистов в результате столкновения с другими спортсменами, пешеходами или автотранспортом на трассе.</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Необходимо следить, чтобы нагрузки соответствовали уровню подготовленности и возрастным возможностям велосипедистов. Вероятность получения травмы значительно увеличивается, когда спортсмен находится в состоянии глубокого утомления или эмоционального напряжения. Особое значение этот фактор имеет в процессе подготовки юных велосипедистов.</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i/>
          <w:iCs/>
          <w:sz w:val="28"/>
          <w:szCs w:val="28"/>
        </w:rPr>
        <w:t xml:space="preserve">Нарушение велосипедистами дисциплины и установленных правил во время тренировочных занятий и соревнований </w:t>
      </w:r>
      <w:r w:rsidRPr="00291FD0">
        <w:rPr>
          <w:rFonts w:ascii="Times New Roman" w:hAnsi="Times New Roman" w:cs="Times New Roman"/>
          <w:sz w:val="28"/>
          <w:szCs w:val="28"/>
        </w:rPr>
        <w:t>составляют примерно около одной трети от общего количества травм. Несоблюдение правил дорожного движения, установленных правил при проведении занятий на треке и других требований, направленных на обеспечение безопасности занимающихся велосипедным спортом, очень часто становится причиной травм и несчастных случаев, приводящих в отдельных случаях к гибели спортсменов. Например, неоправданным техническим приемом, к которому прибегают гонщики для сокращения дистанции, является прохождение левого закрытого поворота по внутренней стороне шоссе, рискуя столкнуться со встречным автотранспортом.</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Наибольшее количество падений и травм во время гонок с общим стартом участников (групповые гонки, гонки-критериум) происходит из-за грубого нарушения гонщиками правила прямолинейности движения.</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lastRenderedPageBreak/>
        <w:t xml:space="preserve">К отдельной группе факторов, обусловливающих получение травм, можно отнести </w:t>
      </w:r>
      <w:r w:rsidRPr="00291FD0">
        <w:rPr>
          <w:rFonts w:ascii="Times New Roman" w:hAnsi="Times New Roman" w:cs="Times New Roman"/>
          <w:i/>
          <w:iCs/>
          <w:sz w:val="28"/>
          <w:szCs w:val="28"/>
        </w:rPr>
        <w:t xml:space="preserve">неудовлетворительное состояние мест занятий, трасс, велосипедов и экипировки гонщиков. </w:t>
      </w:r>
      <w:r w:rsidRPr="00291FD0">
        <w:rPr>
          <w:rFonts w:ascii="Times New Roman" w:hAnsi="Times New Roman" w:cs="Times New Roman"/>
          <w:sz w:val="28"/>
          <w:szCs w:val="28"/>
        </w:rPr>
        <w:t>Низкое качество покрытия шоссейных трасс становится причиной падений и травм. Несмотря на постоянное совершенствование велосипедов и оборудования, значительное количество травм связано с использованием недоброкачественного инвентаря, плохой его подготовкой или неправильной эксплуатацией.</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Среди этого рода причин «лидирует» плохая приклейка однотрубок и падения, связанные с дефектом шин. Очень опасны поломки передней вилки, выноса руля, трубы руля, шатунов, осей педалей, подседельного штыря. Тяжелые травмы могут получить гонщики при падении, ударяясь о незащищенные пробкой края трубы руля.</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Избежать этих дефектов может помочь только постоянный контроль за техническим состоянием велосипеда и своевременное его техническое обслуживание.</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Существенной мерой профилактики травматизма в велосипедном спорте является обязательное использование шлема. По данным статистики, более чем 75% смертельных случаев с велосипедистами вызваны повреждением головы и три четверти травм, приведших к постоянной инвалидности, обусловлены повреждением мозга при травмах головы (Л. Майкели, М. Дженкинс, 1997).</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К числу распространенных травм у велосипедистов можно отнести различного рода потертости в области промежности и внутренней поверхности бедер, воспаления кожного покрова, полученные вследствие использования некачественной экипировки (трусы, майки). В процессе тренировок и соревнований на шоссе рекомендуется использовать защитные очки.</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К </w:t>
      </w:r>
      <w:r w:rsidRPr="00291FD0">
        <w:rPr>
          <w:rFonts w:ascii="Times New Roman" w:hAnsi="Times New Roman" w:cs="Times New Roman"/>
          <w:i/>
          <w:iCs/>
          <w:sz w:val="28"/>
          <w:szCs w:val="28"/>
        </w:rPr>
        <w:t xml:space="preserve">неблагоприятным санитарно-гигиеническим и метеорологическим условиям </w:t>
      </w:r>
      <w:r w:rsidRPr="00291FD0">
        <w:rPr>
          <w:rFonts w:ascii="Times New Roman" w:hAnsi="Times New Roman" w:cs="Times New Roman"/>
          <w:sz w:val="28"/>
          <w:szCs w:val="28"/>
        </w:rPr>
        <w:t>при проведении Тренировочных занятий относятся жара, холод, ветер, пыльные бури, перепады атмосферного давления, метеорологические осадки и др.</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Иногда травмы возникают в результате плохого естественного или искусственного освещения зала или трека, недостаточной вентиляции, избыточной влажности или сухости воздуха, слишком высокой или низкой температуры. Сочетание ряда таких внешних неблагоприятных факторов увеличивает риск получения травмы.</w:t>
      </w:r>
    </w:p>
    <w:p w:rsidR="000739EF" w:rsidRPr="00291FD0" w:rsidRDefault="000739EF" w:rsidP="000739EF">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Помимо внешних воздействий при профилактике спортивного травматизма следует учитывать и внутренние факторы.</w:t>
      </w:r>
    </w:p>
    <w:p w:rsidR="000739EF" w:rsidRPr="00291FD0" w:rsidRDefault="000739EF" w:rsidP="000739EF">
      <w:pPr>
        <w:shd w:val="clear" w:color="auto" w:fill="FFFFFF"/>
        <w:spacing w:after="0"/>
        <w:ind w:right="5" w:firstLine="571"/>
        <w:jc w:val="both"/>
        <w:rPr>
          <w:rFonts w:ascii="Times New Roman" w:hAnsi="Times New Roman" w:cs="Times New Roman"/>
          <w:sz w:val="28"/>
          <w:szCs w:val="28"/>
        </w:rPr>
      </w:pPr>
    </w:p>
    <w:p w:rsidR="000739EF" w:rsidRPr="00291FD0" w:rsidRDefault="000739EF" w:rsidP="000739EF">
      <w:pPr>
        <w:shd w:val="clear" w:color="auto" w:fill="FFFFFF"/>
        <w:spacing w:after="0"/>
        <w:ind w:left="571"/>
        <w:jc w:val="both"/>
        <w:rPr>
          <w:rFonts w:ascii="Times New Roman" w:hAnsi="Times New Roman" w:cs="Times New Roman"/>
          <w:sz w:val="28"/>
          <w:szCs w:val="28"/>
        </w:rPr>
      </w:pPr>
      <w:r w:rsidRPr="00291FD0">
        <w:rPr>
          <w:rFonts w:ascii="Times New Roman" w:hAnsi="Times New Roman" w:cs="Times New Roman"/>
          <w:bCs/>
          <w:i/>
          <w:iCs/>
          <w:sz w:val="28"/>
          <w:szCs w:val="28"/>
        </w:rPr>
        <w:lastRenderedPageBreak/>
        <w:t>Внутренние факторы спортивного травматизма:</w:t>
      </w:r>
    </w:p>
    <w:p w:rsidR="000739EF" w:rsidRPr="00291FD0" w:rsidRDefault="000739EF" w:rsidP="000739EF">
      <w:pPr>
        <w:widowControl w:val="0"/>
        <w:numPr>
          <w:ilvl w:val="0"/>
          <w:numId w:val="13"/>
        </w:numPr>
        <w:shd w:val="clear" w:color="auto" w:fill="FFFFFF"/>
        <w:tabs>
          <w:tab w:val="left" w:pos="710"/>
        </w:tabs>
        <w:autoSpaceDE w:val="0"/>
        <w:autoSpaceDN w:val="0"/>
        <w:adjustRightInd w:val="0"/>
        <w:spacing w:after="0"/>
        <w:ind w:left="571"/>
        <w:jc w:val="both"/>
        <w:rPr>
          <w:rFonts w:ascii="Times New Roman" w:hAnsi="Times New Roman" w:cs="Times New Roman"/>
          <w:i/>
          <w:iCs/>
          <w:sz w:val="28"/>
          <w:szCs w:val="28"/>
        </w:rPr>
      </w:pPr>
      <w:r w:rsidRPr="00291FD0">
        <w:rPr>
          <w:rFonts w:ascii="Times New Roman" w:hAnsi="Times New Roman" w:cs="Times New Roman"/>
          <w:sz w:val="28"/>
          <w:szCs w:val="28"/>
        </w:rPr>
        <w:t>наличие врожденных и хронических заболеваний;</w:t>
      </w:r>
    </w:p>
    <w:p w:rsidR="000739EF" w:rsidRPr="00291FD0" w:rsidRDefault="000739EF" w:rsidP="000739EF">
      <w:pPr>
        <w:widowControl w:val="0"/>
        <w:numPr>
          <w:ilvl w:val="0"/>
          <w:numId w:val="13"/>
        </w:numPr>
        <w:shd w:val="clear" w:color="auto" w:fill="FFFFFF"/>
        <w:tabs>
          <w:tab w:val="left" w:pos="710"/>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состояние утомления и переутомления;</w:t>
      </w:r>
    </w:p>
    <w:p w:rsidR="000739EF" w:rsidRPr="00291FD0" w:rsidRDefault="000739EF" w:rsidP="000739EF">
      <w:pPr>
        <w:widowControl w:val="0"/>
        <w:numPr>
          <w:ilvl w:val="0"/>
          <w:numId w:val="13"/>
        </w:numPr>
        <w:shd w:val="clear" w:color="auto" w:fill="FFFFFF"/>
        <w:tabs>
          <w:tab w:val="left" w:pos="710"/>
        </w:tabs>
        <w:autoSpaceDE w:val="0"/>
        <w:autoSpaceDN w:val="0"/>
        <w:adjustRightInd w:val="0"/>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изменение функционального состояния организма велосипедиста, вызванное перерывом в занятиях в связи с каким-либо заболеванием или другими причинами.</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Оценить эти факторы позволяет надлежащий уровень организации врачебного и педагогического контроля за состоянием гонщика. Грубейшим нарушением правил профилактики спортивного травматизма является участие велосипедиста в тренировке и тем более в гонках без полноценного медицинского осмотра. Нарушение правил врачебного </w:t>
      </w:r>
      <w:r w:rsidRPr="00291FD0">
        <w:rPr>
          <w:rFonts w:ascii="Times New Roman" w:hAnsi="Times New Roman" w:cs="Times New Roman"/>
          <w:spacing w:val="-1"/>
          <w:sz w:val="28"/>
          <w:szCs w:val="28"/>
        </w:rPr>
        <w:t xml:space="preserve">контроля приводит к спортивным травмам примерно в 10% случаев. Чаще всего это выражается в несвоевременности и недостаточной тщательности профилактических медицинских осмотров, </w:t>
      </w:r>
      <w:r w:rsidRPr="00291FD0">
        <w:rPr>
          <w:rFonts w:ascii="Times New Roman" w:hAnsi="Times New Roman" w:cs="Times New Roman"/>
          <w:sz w:val="28"/>
          <w:szCs w:val="28"/>
        </w:rPr>
        <w:t>в возвращении велосипедистов к тренировочному процессу без предварительного медицинского осмотра, в несоблюдении рекомендаций врача, в недостатках диспансеризации велосипедистов после перенесенных ими травм, заболеваний или функциональных сдвигов. Хронические перенапряжения во время тренировок создают «предрасположение» к травме, особенно в сочетании с ошибками организационного и методического характера.</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Важное значение имеет врачебное заключение о рекомендованных сроках возобновления тренировки после перенесенных травм и заболеваний. Преждевременное возобновление тренировок со значительными нагрузками, а тем более участие в соревновании обуславливает обострение болезни и может привести к новой более серьезной травме.</w:t>
      </w:r>
    </w:p>
    <w:p w:rsidR="000739EF" w:rsidRPr="00291FD0" w:rsidRDefault="000739EF" w:rsidP="000739EF">
      <w:pPr>
        <w:spacing w:before="100" w:beforeAutospacing="1" w:after="100" w:afterAutospacing="1" w:line="240" w:lineRule="auto"/>
        <w:rPr>
          <w:rFonts w:ascii="Times New Roman" w:hAnsi="Times New Roman" w:cs="Times New Roman"/>
          <w:b/>
          <w:bCs/>
          <w:i/>
          <w:sz w:val="28"/>
          <w:szCs w:val="28"/>
        </w:rPr>
      </w:pPr>
      <w:r w:rsidRPr="00291FD0">
        <w:rPr>
          <w:rFonts w:ascii="Times New Roman" w:hAnsi="Times New Roman" w:cs="Times New Roman"/>
          <w:b/>
          <w:bCs/>
          <w:i/>
          <w:spacing w:val="-1"/>
          <w:sz w:val="28"/>
          <w:szCs w:val="28"/>
        </w:rPr>
        <w:t xml:space="preserve">2.1.7. ОРГАНИЗАЦИОННО-МЕТОДИЧЕСКИЕ РЕКОМЕНДАЦИИ К ПОСТРОЕНИЮ ТРЕНИРОВОЧНОГО </w:t>
      </w:r>
      <w:r w:rsidRPr="00291FD0">
        <w:rPr>
          <w:rFonts w:ascii="Times New Roman" w:hAnsi="Times New Roman" w:cs="Times New Roman"/>
          <w:b/>
          <w:bCs/>
          <w:i/>
          <w:sz w:val="28"/>
          <w:szCs w:val="28"/>
        </w:rPr>
        <w:t>ПРОЦЕССА</w:t>
      </w:r>
    </w:p>
    <w:p w:rsidR="000739EF" w:rsidRPr="00291FD0" w:rsidRDefault="000739EF" w:rsidP="000739EF">
      <w:pPr>
        <w:spacing w:before="100" w:beforeAutospacing="1" w:after="100" w:afterAutospacing="1" w:line="240" w:lineRule="auto"/>
        <w:rPr>
          <w:rFonts w:ascii="Times New Roman" w:hAnsi="Times New Roman" w:cs="Times New Roman"/>
          <w:i/>
          <w:sz w:val="28"/>
          <w:szCs w:val="28"/>
        </w:rPr>
      </w:pPr>
      <w:r w:rsidRPr="00291FD0">
        <w:rPr>
          <w:rFonts w:ascii="Times New Roman" w:hAnsi="Times New Roman" w:cs="Times New Roman"/>
          <w:bCs/>
          <w:i/>
          <w:sz w:val="28"/>
          <w:szCs w:val="28"/>
        </w:rPr>
        <w:t>-  ЭТАП СПОРТИВНОЙ СПЕЦИАЛИЗАЦИИ</w:t>
      </w:r>
    </w:p>
    <w:p w:rsidR="000739EF" w:rsidRPr="00291FD0" w:rsidRDefault="000739EF" w:rsidP="000739EF">
      <w:pPr>
        <w:shd w:val="clear" w:color="auto" w:fill="FFFFFF"/>
        <w:spacing w:before="24"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Этап спортивной специализации является естественным логическим продолжением предыдущего этапа подготовки и направлен на создание специализированной базы подготовленности велосипедиста. </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На этапе спортивной специализации в качестве основных должны решаться следующие задачи:</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повышения уровня общей и специальной  физической, тактической и психологической подготовки;</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lastRenderedPageBreak/>
        <w:t>-приобретения опыта и достижение стабильности выступления на официальных спортивных соревнованиях по виду спорта велоспорт - маунтинбайк;</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формирование спортивной мотивации;</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укрепление здоровья спортсменов.</w:t>
      </w:r>
    </w:p>
    <w:p w:rsidR="000739EF" w:rsidRPr="00291FD0" w:rsidRDefault="000739EF" w:rsidP="000739EF">
      <w:pPr>
        <w:shd w:val="clear" w:color="auto" w:fill="FFFFFF"/>
        <w:spacing w:before="24"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Одной из основных методических особенностей этапа спортивной специализации является неуклонное повышение объема специализированных средств подготовки как в абсолютном, так и в относительном соотношении со средствами ОФП.</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 процессе совершенствования двигательных качеств значительно возрастает внимание к силовой и скоростно-силовой подготовке велосипедиста.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велосипедного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С 15-16 лет интенсивно увеличивается способность к волевому усилию в связи с развитием свойств нервной системы. Это создает предпосылки для углубленного воспитания специальной выносливости - способности эффективно выполнять специфическую физическую нагрузку в «жестких» временных режимах. В качестве эффективного средства подготовки постепенно начинают использоваться серийные старты, следующие друг за другом с небольшим восстановительным интервалом и 4-дневные (многодневные) гонки.</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К началу тренировочного этапа основы техники велосипедного спорта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велосипедиста. Значительная роль в совершенствовании спортивной техники начинает отводиться </w:t>
      </w:r>
      <w:r w:rsidRPr="00291FD0">
        <w:rPr>
          <w:rFonts w:ascii="Times New Roman" w:hAnsi="Times New Roman" w:cs="Times New Roman"/>
          <w:sz w:val="28"/>
          <w:szCs w:val="28"/>
        </w:rPr>
        <w:lastRenderedPageBreak/>
        <w:t>соревновательному методу. Вместе с задачами технической подготовки велосипедист активно расширяет свой арсенал тактических элементов и совершенствует их в условиях соревновательной деятельности.</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Переход к тренировочному этапу у многих велосипедистов связан с началом подготовки в условиях училищ олимпийского резерва (УОР).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7-12 тренировочных занятий в недельном микроцикле. Происходит значительное увеличение общего объема учебных часов, который в динамике по годам подготовки увеличивается от 624 до 1040 часов в год. Процентное содержание средств специализированной подготовки сохраняет тенденцию к увеличению и постепенно достигает уровня 70%.</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общеподготовительную и специально - подготовительную фазы.</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Велосипедисты выступают в различных видах гонок (на шоссе, треке, велокроссе) и на различных дистанциях.</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Оптимальные сроки становления спортивного мастерства предполагают, что велосипедист, завершая подготовку на этапе спортивной специализации, должен выполнить норму «Кандидат в мастера спорта» ЕВСК.</w:t>
      </w:r>
    </w:p>
    <w:p w:rsidR="000739EF" w:rsidRPr="00291FD0" w:rsidRDefault="000739EF" w:rsidP="000739EF">
      <w:pPr>
        <w:pStyle w:val="a4"/>
        <w:shd w:val="clear" w:color="auto" w:fill="FFFFFF"/>
        <w:spacing w:after="0" w:line="274" w:lineRule="exact"/>
        <w:ind w:left="0"/>
        <w:jc w:val="both"/>
        <w:rPr>
          <w:rFonts w:ascii="Times New Roman" w:eastAsiaTheme="minorHAnsi" w:hAnsi="Times New Roman" w:cs="Times New Roman"/>
          <w:i/>
          <w:sz w:val="28"/>
          <w:szCs w:val="28"/>
          <w:lang w:eastAsia="en-US"/>
        </w:rPr>
      </w:pPr>
    </w:p>
    <w:p w:rsidR="000739EF" w:rsidRPr="00291FD0" w:rsidRDefault="000739EF" w:rsidP="000739EF">
      <w:pPr>
        <w:pStyle w:val="a4"/>
        <w:shd w:val="clear" w:color="auto" w:fill="FFFFFF"/>
        <w:spacing w:after="0" w:line="274" w:lineRule="exact"/>
        <w:ind w:left="0"/>
        <w:jc w:val="both"/>
        <w:rPr>
          <w:rFonts w:ascii="Times New Roman" w:hAnsi="Times New Roman" w:cs="Times New Roman"/>
          <w:bCs/>
          <w:i/>
          <w:sz w:val="28"/>
          <w:szCs w:val="28"/>
        </w:rPr>
      </w:pPr>
      <w:r w:rsidRPr="00291FD0">
        <w:rPr>
          <w:rFonts w:ascii="Times New Roman" w:eastAsiaTheme="minorHAnsi" w:hAnsi="Times New Roman" w:cs="Times New Roman"/>
          <w:i/>
          <w:sz w:val="28"/>
          <w:szCs w:val="28"/>
          <w:lang w:eastAsia="en-US"/>
        </w:rPr>
        <w:t xml:space="preserve">- </w:t>
      </w:r>
      <w:r w:rsidRPr="00291FD0">
        <w:rPr>
          <w:rFonts w:ascii="Times New Roman" w:hAnsi="Times New Roman" w:cs="Times New Roman"/>
          <w:bCs/>
          <w:i/>
          <w:sz w:val="28"/>
          <w:szCs w:val="28"/>
        </w:rPr>
        <w:t>ЭТАП СОВЕРШЕНСТВОВАНИЯ СПОРТИВНОГО МАСТЕРСТВА</w:t>
      </w:r>
    </w:p>
    <w:p w:rsidR="000739EF" w:rsidRPr="00291FD0" w:rsidRDefault="000739EF" w:rsidP="000739EF">
      <w:pPr>
        <w:pStyle w:val="a4"/>
        <w:shd w:val="clear" w:color="auto" w:fill="FFFFFF"/>
        <w:spacing w:after="0" w:line="274" w:lineRule="exact"/>
        <w:ind w:left="0"/>
        <w:jc w:val="both"/>
        <w:rPr>
          <w:rFonts w:ascii="Times New Roman" w:hAnsi="Times New Roman" w:cs="Times New Roman"/>
          <w:bCs/>
          <w:i/>
          <w:sz w:val="28"/>
          <w:szCs w:val="28"/>
        </w:rPr>
      </w:pPr>
    </w:p>
    <w:p w:rsidR="000739EF" w:rsidRPr="00291FD0" w:rsidRDefault="000739EF" w:rsidP="000739EF">
      <w:pPr>
        <w:shd w:val="clear" w:color="auto" w:fill="FFFFFF"/>
        <w:spacing w:after="0"/>
        <w:ind w:firstLine="567"/>
        <w:jc w:val="both"/>
        <w:rPr>
          <w:rFonts w:ascii="Times New Roman" w:hAnsi="Times New Roman" w:cs="Times New Roman"/>
          <w:sz w:val="28"/>
          <w:szCs w:val="28"/>
        </w:rPr>
      </w:pPr>
      <w:r w:rsidRPr="00291FD0">
        <w:rPr>
          <w:rFonts w:ascii="Times New Roman" w:hAnsi="Times New Roman" w:cs="Times New Roman"/>
          <w:sz w:val="28"/>
          <w:szCs w:val="28"/>
        </w:rPr>
        <w:t>На этапе совершенствования спортивного мастерства в качестве основных должны решаться следующие задачи:</w:t>
      </w:r>
    </w:p>
    <w:p w:rsidR="000739EF" w:rsidRPr="00291FD0" w:rsidRDefault="000739EF" w:rsidP="000739EF">
      <w:pPr>
        <w:shd w:val="clear" w:color="auto" w:fill="FFFFFF"/>
        <w:spacing w:after="0"/>
        <w:ind w:firstLine="567"/>
        <w:jc w:val="both"/>
        <w:rPr>
          <w:rFonts w:ascii="Times New Roman" w:hAnsi="Times New Roman" w:cs="Times New Roman"/>
          <w:sz w:val="28"/>
          <w:szCs w:val="28"/>
        </w:rPr>
      </w:pPr>
      <w:r w:rsidRPr="00291FD0">
        <w:rPr>
          <w:rFonts w:ascii="Times New Roman" w:hAnsi="Times New Roman" w:cs="Times New Roman"/>
          <w:sz w:val="28"/>
          <w:szCs w:val="28"/>
        </w:rPr>
        <w:t>- повышение функциональных возможностей организма спортсмена;</w:t>
      </w:r>
    </w:p>
    <w:p w:rsidR="000739EF" w:rsidRPr="00291FD0" w:rsidRDefault="000739EF" w:rsidP="000739EF">
      <w:pPr>
        <w:shd w:val="clear" w:color="auto" w:fill="FFFFFF"/>
        <w:spacing w:after="0"/>
        <w:ind w:firstLine="567"/>
        <w:jc w:val="both"/>
        <w:rPr>
          <w:rFonts w:ascii="Times New Roman" w:hAnsi="Times New Roman" w:cs="Times New Roman"/>
          <w:sz w:val="28"/>
          <w:szCs w:val="28"/>
        </w:rPr>
      </w:pPr>
      <w:r w:rsidRPr="00291FD0">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0739EF" w:rsidRPr="00291FD0" w:rsidRDefault="000739EF" w:rsidP="000739EF">
      <w:pPr>
        <w:shd w:val="clear" w:color="auto" w:fill="FFFFFF"/>
        <w:spacing w:after="0"/>
        <w:ind w:firstLine="567"/>
        <w:jc w:val="both"/>
        <w:rPr>
          <w:rFonts w:ascii="Times New Roman" w:hAnsi="Times New Roman" w:cs="Times New Roman"/>
          <w:sz w:val="28"/>
          <w:szCs w:val="28"/>
        </w:rPr>
      </w:pPr>
      <w:r w:rsidRPr="00291FD0">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соревнований;</w:t>
      </w:r>
    </w:p>
    <w:p w:rsidR="000739EF" w:rsidRPr="00291FD0" w:rsidRDefault="000739EF" w:rsidP="000739EF">
      <w:pPr>
        <w:shd w:val="clear" w:color="auto" w:fill="FFFFFF"/>
        <w:spacing w:after="0"/>
        <w:ind w:firstLine="567"/>
        <w:jc w:val="both"/>
        <w:rPr>
          <w:rFonts w:ascii="Times New Roman" w:hAnsi="Times New Roman" w:cs="Times New Roman"/>
          <w:sz w:val="28"/>
          <w:szCs w:val="28"/>
        </w:rPr>
      </w:pPr>
      <w:r w:rsidRPr="00291FD0">
        <w:rPr>
          <w:rFonts w:ascii="Times New Roman" w:hAnsi="Times New Roman" w:cs="Times New Roman"/>
          <w:sz w:val="28"/>
          <w:szCs w:val="28"/>
        </w:rPr>
        <w:t>- поддержание высокого уровня спортивной мотивации;</w:t>
      </w:r>
    </w:p>
    <w:p w:rsidR="000739EF" w:rsidRPr="00291FD0" w:rsidRDefault="000739EF" w:rsidP="000739EF">
      <w:pPr>
        <w:shd w:val="clear" w:color="auto" w:fill="FFFFFF"/>
        <w:spacing w:after="0"/>
        <w:ind w:firstLine="567"/>
        <w:jc w:val="both"/>
        <w:rPr>
          <w:rFonts w:ascii="Times New Roman" w:hAnsi="Times New Roman" w:cs="Times New Roman"/>
          <w:sz w:val="28"/>
          <w:szCs w:val="28"/>
        </w:rPr>
      </w:pPr>
      <w:r w:rsidRPr="00291FD0">
        <w:rPr>
          <w:rFonts w:ascii="Times New Roman" w:hAnsi="Times New Roman" w:cs="Times New Roman"/>
          <w:sz w:val="28"/>
          <w:szCs w:val="28"/>
        </w:rPr>
        <w:t>- сохранение здоровья спортсменов.</w:t>
      </w:r>
    </w:p>
    <w:p w:rsidR="000739EF" w:rsidRPr="00291FD0" w:rsidRDefault="000739EF" w:rsidP="000739EF">
      <w:pPr>
        <w:shd w:val="clear" w:color="auto" w:fill="FFFFFF"/>
        <w:spacing w:before="24" w:after="0"/>
        <w:ind w:firstLine="571"/>
        <w:jc w:val="both"/>
        <w:rPr>
          <w:rFonts w:ascii="Times New Roman" w:hAnsi="Times New Roman" w:cs="Times New Roman"/>
          <w:sz w:val="28"/>
          <w:szCs w:val="28"/>
        </w:rPr>
      </w:pPr>
      <w:r w:rsidRPr="00291FD0">
        <w:rPr>
          <w:rFonts w:ascii="Times New Roman" w:hAnsi="Times New Roman" w:cs="Times New Roman"/>
          <w:sz w:val="28"/>
          <w:szCs w:val="28"/>
        </w:rPr>
        <w:lastRenderedPageBreak/>
        <w:t xml:space="preserve">В начале этапа, как правило, окончательно определяется вид будущей специализации гонщика. Подготовку на данном этапе должны проходить только те спортсмены, которые имеют достаточный функциональный потенциал и устойчивую мотивацию к высшим достижениям в избранном виде велосипедного спорта. Стратегия многолетней подготовки </w:t>
      </w:r>
      <w:r w:rsidRPr="00291FD0">
        <w:rPr>
          <w:rFonts w:ascii="Times New Roman" w:hAnsi="Times New Roman" w:cs="Times New Roman"/>
          <w:spacing w:val="-1"/>
          <w:sz w:val="28"/>
          <w:szCs w:val="28"/>
        </w:rPr>
        <w:t xml:space="preserve">предполагает, что в ходе этапа в своей основе должна быть завершена целенаправленная работа </w:t>
      </w:r>
      <w:r w:rsidRPr="00291FD0">
        <w:rPr>
          <w:rFonts w:ascii="Times New Roman" w:hAnsi="Times New Roman" w:cs="Times New Roman"/>
          <w:sz w:val="28"/>
          <w:szCs w:val="28"/>
        </w:rPr>
        <w:t>по формированию прочного фундамента специализированной подготовленности.</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На этапе совершенствования спортивного мастерства в избранном виде велосипедного спорта объем учебных часов постепенно возрастает до 1456 часов в год. Процентное содержание средств специализированной подготовки сохраняет тенденцию к увеличению и постепенно достигает уровня 80% от общего объема. Организационные и методические аспекты подготовки приобретают профессионализированные черты этапа высшего спортивного мастерства. Активно применяются средства и методы подготовки, максимально приближенные к соревновательной деятельности в избранном виде велосипедного спорта велоспорт - маунтинбайк. Увеличивается число тренировочных занятий избирательной направленности.</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 процессе этапного контроля уделяется особое внимание соответствию уровня физического  развития  и  функциональной  подготовленности, модельным  характеристикам велосипедистов данной возрастной категории. Показатели функциональной подготовленности оцениваются с учетом освоения должного объема тренировочных и соревновательных нагрузок по годам обучения в спортивной школе. Возрастает внимание к эффективности использования функционального потенциала гонщика в условиях специфической соревновательной деятельности.</w:t>
      </w:r>
    </w:p>
    <w:p w:rsidR="000739EF" w:rsidRPr="00291FD0" w:rsidRDefault="000739EF" w:rsidP="000739EF">
      <w:pPr>
        <w:shd w:val="clear" w:color="auto" w:fill="FFFFFF"/>
        <w:spacing w:after="0"/>
        <w:ind w:firstLine="571"/>
        <w:jc w:val="both"/>
        <w:rPr>
          <w:rFonts w:ascii="Times New Roman" w:hAnsi="Times New Roman" w:cs="Times New Roman"/>
          <w:b/>
          <w:bCs/>
          <w:sz w:val="28"/>
          <w:szCs w:val="28"/>
        </w:rPr>
      </w:pPr>
      <w:r w:rsidRPr="00291FD0">
        <w:rPr>
          <w:rFonts w:ascii="Times New Roman" w:hAnsi="Times New Roman" w:cs="Times New Roman"/>
          <w:sz w:val="28"/>
          <w:szCs w:val="28"/>
        </w:rPr>
        <w:t>В процессе технико-тактической подготовки внимание уделяется совершенствованию и стабилизации отдельных элементов соревновательной деятельности. Важным компонентом подготовки становится совершенствование устойчивости к стрессовым факторам подготовки. Существенная роль в подготовке гонщиков, избравших своей специализацией гонки на шоссе, должна придаваться подготовке к участию в многодневных гонках. Целесообразно в годичном цикле планировать не менее 3-4 многодневных гонок протяженностью 6-9 этапов для мужчин и 3-4 многодневных гонок протяженностью 4-6 этапов для женщин</w:t>
      </w:r>
      <w:r w:rsidRPr="00291FD0">
        <w:rPr>
          <w:rFonts w:ascii="Times New Roman" w:hAnsi="Times New Roman" w:cs="Times New Roman"/>
          <w:b/>
          <w:bCs/>
          <w:sz w:val="28"/>
          <w:szCs w:val="28"/>
        </w:rPr>
        <w:t>.</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Оптимальные сроки становления спортивного мастерства предполагают, что по мере освоения тренировочных и соревновательных нагрузок на этапе </w:t>
      </w:r>
      <w:r w:rsidRPr="00291FD0">
        <w:rPr>
          <w:rFonts w:ascii="Times New Roman" w:hAnsi="Times New Roman" w:cs="Times New Roman"/>
          <w:sz w:val="28"/>
          <w:szCs w:val="28"/>
        </w:rPr>
        <w:lastRenderedPageBreak/>
        <w:t>спортивного совершенствования гонщик должен выполнить норму «Мастер спорта» ЕВСК по велоспорту - маунтинбайку.</w:t>
      </w:r>
    </w:p>
    <w:p w:rsidR="000739EF" w:rsidRPr="00291FD0" w:rsidRDefault="000739EF" w:rsidP="000739EF">
      <w:pPr>
        <w:shd w:val="clear" w:color="auto" w:fill="FFFFFF"/>
        <w:spacing w:after="0"/>
        <w:ind w:firstLine="571"/>
        <w:jc w:val="both"/>
        <w:rPr>
          <w:rFonts w:ascii="Times New Roman" w:hAnsi="Times New Roman" w:cs="Times New Roman"/>
          <w:sz w:val="28"/>
          <w:szCs w:val="28"/>
        </w:rPr>
      </w:pPr>
    </w:p>
    <w:p w:rsidR="000739EF" w:rsidRPr="00291FD0" w:rsidRDefault="000739EF" w:rsidP="000739EF">
      <w:pPr>
        <w:spacing w:before="100" w:beforeAutospacing="1" w:after="100" w:afterAutospacing="1" w:line="240" w:lineRule="auto"/>
        <w:rPr>
          <w:rFonts w:ascii="Times New Roman" w:eastAsia="Times New Roman" w:hAnsi="Times New Roman" w:cs="Times New Roman"/>
          <w:sz w:val="28"/>
          <w:szCs w:val="28"/>
        </w:rPr>
        <w:sectPr w:rsidR="000739EF" w:rsidRPr="00291FD0" w:rsidSect="00291FD0">
          <w:footerReference w:type="default" r:id="rId8"/>
          <w:pgSz w:w="11906" w:h="16838"/>
          <w:pgMar w:top="1134" w:right="850" w:bottom="1134" w:left="1701" w:header="708" w:footer="708" w:gutter="0"/>
          <w:cols w:space="708"/>
          <w:docGrid w:linePitch="360"/>
        </w:sectPr>
      </w:pPr>
    </w:p>
    <w:p w:rsidR="000739EF" w:rsidRPr="00291FD0" w:rsidRDefault="000739EF" w:rsidP="000739EF">
      <w:pPr>
        <w:spacing w:before="100" w:beforeAutospacing="1" w:after="100" w:afterAutospacing="1" w:line="240" w:lineRule="auto"/>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lastRenderedPageBreak/>
        <w:t>2.2. Рекомендуемые объемы тренировочных и соревновательных нагрузок</w:t>
      </w:r>
    </w:p>
    <w:tbl>
      <w:tblPr>
        <w:tblW w:w="14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7"/>
        <w:gridCol w:w="740"/>
        <w:gridCol w:w="867"/>
        <w:gridCol w:w="1063"/>
        <w:gridCol w:w="859"/>
        <w:gridCol w:w="1141"/>
        <w:gridCol w:w="1019"/>
        <w:gridCol w:w="1059"/>
        <w:gridCol w:w="1012"/>
        <w:gridCol w:w="1298"/>
        <w:gridCol w:w="1335"/>
        <w:gridCol w:w="1904"/>
      </w:tblGrid>
      <w:tr w:rsidR="000739EF" w:rsidRPr="00291FD0" w:rsidTr="00291FD0">
        <w:trPr>
          <w:jc w:val="center"/>
        </w:trPr>
        <w:tc>
          <w:tcPr>
            <w:tcW w:w="2546" w:type="dxa"/>
            <w:vMerge w:val="restart"/>
            <w:vAlign w:val="center"/>
          </w:tcPr>
          <w:p w:rsidR="000739EF" w:rsidRPr="00291FD0" w:rsidRDefault="000739EF" w:rsidP="00291FD0">
            <w:pPr>
              <w:spacing w:after="0" w:line="240" w:lineRule="auto"/>
              <w:jc w:val="center"/>
              <w:rPr>
                <w:rFonts w:ascii="Times New Roman" w:hAnsi="Times New Roman" w:cs="Times New Roman"/>
                <w:bCs/>
                <w:i/>
                <w:sz w:val="28"/>
                <w:szCs w:val="28"/>
              </w:rPr>
            </w:pPr>
            <w:r w:rsidRPr="00291FD0">
              <w:rPr>
                <w:rFonts w:ascii="Times New Roman" w:hAnsi="Times New Roman" w:cs="Times New Roman"/>
                <w:bCs/>
                <w:i/>
                <w:sz w:val="28"/>
                <w:szCs w:val="28"/>
              </w:rPr>
              <w:t>Разделы подготовки</w:t>
            </w:r>
          </w:p>
          <w:p w:rsidR="000739EF" w:rsidRPr="00291FD0" w:rsidRDefault="000739EF" w:rsidP="00291FD0">
            <w:pPr>
              <w:spacing w:after="0" w:line="240" w:lineRule="auto"/>
              <w:jc w:val="center"/>
              <w:rPr>
                <w:rFonts w:ascii="Times New Roman" w:hAnsi="Times New Roman" w:cs="Times New Roman"/>
                <w:i/>
                <w:sz w:val="28"/>
                <w:szCs w:val="28"/>
              </w:rPr>
            </w:pPr>
            <w:r w:rsidRPr="00291FD0">
              <w:rPr>
                <w:rFonts w:ascii="Times New Roman" w:hAnsi="Times New Roman" w:cs="Times New Roman"/>
                <w:i/>
                <w:sz w:val="28"/>
                <w:szCs w:val="28"/>
              </w:rPr>
              <w:t>(часов в год)</w:t>
            </w:r>
          </w:p>
          <w:p w:rsidR="000739EF" w:rsidRPr="00291FD0" w:rsidRDefault="000739EF" w:rsidP="00291FD0">
            <w:pPr>
              <w:spacing w:after="0" w:line="240" w:lineRule="auto"/>
              <w:jc w:val="center"/>
              <w:rPr>
                <w:rFonts w:ascii="Times New Roman" w:hAnsi="Times New Roman" w:cs="Times New Roman"/>
                <w:bCs/>
                <w:sz w:val="28"/>
                <w:szCs w:val="28"/>
              </w:rPr>
            </w:pPr>
          </w:p>
        </w:tc>
        <w:tc>
          <w:tcPr>
            <w:tcW w:w="12338" w:type="dxa"/>
            <w:gridSpan w:val="11"/>
            <w:vAlign w:val="center"/>
          </w:tcPr>
          <w:p w:rsidR="000739EF" w:rsidRPr="00291FD0" w:rsidRDefault="000739EF" w:rsidP="00291FD0">
            <w:pPr>
              <w:spacing w:after="0" w:line="240" w:lineRule="auto"/>
              <w:jc w:val="center"/>
              <w:rPr>
                <w:rFonts w:ascii="Times New Roman" w:hAnsi="Times New Roman" w:cs="Times New Roman"/>
                <w:bCs/>
                <w:i/>
                <w:sz w:val="28"/>
                <w:szCs w:val="28"/>
              </w:rPr>
            </w:pPr>
            <w:r w:rsidRPr="00291FD0">
              <w:rPr>
                <w:rFonts w:ascii="Times New Roman" w:hAnsi="Times New Roman" w:cs="Times New Roman"/>
                <w:bCs/>
                <w:i/>
                <w:sz w:val="28"/>
                <w:szCs w:val="28"/>
              </w:rPr>
              <w:t>Этапы и годы спортивной подготовки</w:t>
            </w:r>
          </w:p>
        </w:tc>
      </w:tr>
      <w:tr w:rsidR="000739EF" w:rsidRPr="00291FD0" w:rsidTr="00291FD0">
        <w:trPr>
          <w:jc w:val="center"/>
        </w:trPr>
        <w:tc>
          <w:tcPr>
            <w:tcW w:w="2546" w:type="dxa"/>
            <w:vMerge/>
            <w:vAlign w:val="center"/>
          </w:tcPr>
          <w:p w:rsidR="000739EF" w:rsidRPr="00291FD0" w:rsidRDefault="000739EF" w:rsidP="00291FD0">
            <w:pPr>
              <w:spacing w:after="0" w:line="240" w:lineRule="auto"/>
              <w:jc w:val="center"/>
              <w:rPr>
                <w:rFonts w:ascii="Times New Roman" w:hAnsi="Times New Roman" w:cs="Times New Roman"/>
                <w:sz w:val="28"/>
                <w:szCs w:val="28"/>
              </w:rPr>
            </w:pPr>
          </w:p>
        </w:tc>
        <w:tc>
          <w:tcPr>
            <w:tcW w:w="753" w:type="dxa"/>
            <w:vMerge w:val="restart"/>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bCs/>
                <w:sz w:val="28"/>
                <w:szCs w:val="28"/>
              </w:rPr>
            </w:pPr>
            <w:r w:rsidRPr="00291FD0">
              <w:rPr>
                <w:rFonts w:ascii="Times New Roman" w:hAnsi="Times New Roman" w:cs="Times New Roman"/>
                <w:bCs/>
                <w:sz w:val="28"/>
                <w:szCs w:val="28"/>
              </w:rPr>
              <w:t>СО</w:t>
            </w:r>
          </w:p>
        </w:tc>
        <w:tc>
          <w:tcPr>
            <w:tcW w:w="1831" w:type="dxa"/>
            <w:gridSpan w:val="2"/>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bCs/>
                <w:sz w:val="28"/>
                <w:szCs w:val="28"/>
              </w:rPr>
            </w:pPr>
            <w:r w:rsidRPr="00291FD0">
              <w:rPr>
                <w:rFonts w:ascii="Times New Roman" w:hAnsi="Times New Roman" w:cs="Times New Roman"/>
                <w:bCs/>
                <w:sz w:val="28"/>
                <w:szCs w:val="28"/>
              </w:rPr>
              <w:t>Этап начальной подготовки</w:t>
            </w:r>
          </w:p>
        </w:tc>
        <w:tc>
          <w:tcPr>
            <w:tcW w:w="5281" w:type="dxa"/>
            <w:gridSpan w:val="5"/>
            <w:vAlign w:val="center"/>
          </w:tcPr>
          <w:p w:rsidR="000739EF" w:rsidRPr="00291FD0" w:rsidRDefault="000739EF" w:rsidP="00291FD0">
            <w:pPr>
              <w:spacing w:after="0" w:line="240" w:lineRule="auto"/>
              <w:jc w:val="center"/>
              <w:rPr>
                <w:rFonts w:ascii="Times New Roman" w:hAnsi="Times New Roman" w:cs="Times New Roman"/>
                <w:bCs/>
                <w:sz w:val="28"/>
                <w:szCs w:val="28"/>
              </w:rPr>
            </w:pPr>
            <w:r w:rsidRPr="00291FD0">
              <w:rPr>
                <w:rFonts w:ascii="Times New Roman" w:hAnsi="Times New Roman" w:cs="Times New Roman"/>
                <w:bCs/>
                <w:sz w:val="28"/>
                <w:szCs w:val="28"/>
              </w:rPr>
              <w:t>Тренировочный этап (этап спортивной специализации)</w:t>
            </w:r>
          </w:p>
        </w:tc>
        <w:tc>
          <w:tcPr>
            <w:tcW w:w="2547" w:type="dxa"/>
            <w:gridSpan w:val="2"/>
            <w:vAlign w:val="center"/>
          </w:tcPr>
          <w:p w:rsidR="000739EF" w:rsidRPr="00291FD0" w:rsidRDefault="000739EF" w:rsidP="00291FD0">
            <w:pPr>
              <w:spacing w:after="0" w:line="240" w:lineRule="auto"/>
              <w:jc w:val="center"/>
              <w:rPr>
                <w:rFonts w:ascii="Times New Roman" w:hAnsi="Times New Roman" w:cs="Times New Roman"/>
                <w:bCs/>
                <w:sz w:val="28"/>
                <w:szCs w:val="28"/>
              </w:rPr>
            </w:pPr>
            <w:r w:rsidRPr="00291FD0">
              <w:rPr>
                <w:rFonts w:ascii="Times New Roman" w:hAnsi="Times New Roman" w:cs="Times New Roman"/>
                <w:bCs/>
                <w:sz w:val="28"/>
                <w:szCs w:val="28"/>
              </w:rPr>
              <w:t>Этап</w:t>
            </w:r>
          </w:p>
          <w:p w:rsidR="000739EF" w:rsidRPr="00291FD0" w:rsidRDefault="000739EF" w:rsidP="00291FD0">
            <w:pPr>
              <w:spacing w:after="0" w:line="240" w:lineRule="auto"/>
              <w:jc w:val="center"/>
              <w:rPr>
                <w:rFonts w:ascii="Times New Roman" w:hAnsi="Times New Roman" w:cs="Times New Roman"/>
                <w:bCs/>
                <w:sz w:val="28"/>
                <w:szCs w:val="28"/>
              </w:rPr>
            </w:pPr>
            <w:r w:rsidRPr="00291FD0">
              <w:rPr>
                <w:rFonts w:ascii="Times New Roman" w:hAnsi="Times New Roman" w:cs="Times New Roman"/>
                <w:bCs/>
                <w:sz w:val="28"/>
                <w:szCs w:val="28"/>
              </w:rPr>
              <w:t>Совершенствования</w:t>
            </w:r>
          </w:p>
          <w:p w:rsidR="000739EF" w:rsidRPr="00291FD0" w:rsidRDefault="000739EF" w:rsidP="00291FD0">
            <w:pPr>
              <w:spacing w:after="0" w:line="240" w:lineRule="auto"/>
              <w:jc w:val="center"/>
              <w:rPr>
                <w:rFonts w:ascii="Times New Roman" w:hAnsi="Times New Roman" w:cs="Times New Roman"/>
                <w:bCs/>
                <w:sz w:val="28"/>
                <w:szCs w:val="28"/>
              </w:rPr>
            </w:pPr>
            <w:r w:rsidRPr="00291FD0">
              <w:rPr>
                <w:rFonts w:ascii="Times New Roman" w:hAnsi="Times New Roman" w:cs="Times New Roman"/>
                <w:bCs/>
                <w:sz w:val="28"/>
                <w:szCs w:val="28"/>
              </w:rPr>
              <w:t>Спортивного мастерства</w:t>
            </w:r>
          </w:p>
        </w:tc>
        <w:tc>
          <w:tcPr>
            <w:tcW w:w="1926"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bCs/>
                <w:sz w:val="28"/>
                <w:szCs w:val="28"/>
              </w:rPr>
            </w:pPr>
            <w:r w:rsidRPr="00291FD0">
              <w:rPr>
                <w:rFonts w:ascii="Times New Roman" w:hAnsi="Times New Roman" w:cs="Times New Roman"/>
                <w:bCs/>
                <w:sz w:val="28"/>
                <w:szCs w:val="28"/>
              </w:rPr>
              <w:t>Этап высшего спортивного мастерства</w:t>
            </w:r>
          </w:p>
        </w:tc>
      </w:tr>
      <w:tr w:rsidR="000739EF" w:rsidRPr="00291FD0" w:rsidTr="00291FD0">
        <w:trPr>
          <w:jc w:val="center"/>
        </w:trPr>
        <w:tc>
          <w:tcPr>
            <w:tcW w:w="2546" w:type="dxa"/>
            <w:vMerge/>
            <w:vAlign w:val="center"/>
          </w:tcPr>
          <w:p w:rsidR="000739EF" w:rsidRPr="00291FD0" w:rsidRDefault="000739EF" w:rsidP="00291FD0">
            <w:pPr>
              <w:spacing w:after="0" w:line="240" w:lineRule="auto"/>
              <w:jc w:val="center"/>
              <w:rPr>
                <w:rFonts w:ascii="Times New Roman" w:hAnsi="Times New Roman" w:cs="Times New Roman"/>
                <w:sz w:val="28"/>
                <w:szCs w:val="28"/>
              </w:rPr>
            </w:pPr>
          </w:p>
        </w:tc>
        <w:tc>
          <w:tcPr>
            <w:tcW w:w="753" w:type="dxa"/>
            <w:vMerge/>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p>
        </w:tc>
        <w:tc>
          <w:tcPr>
            <w:tcW w:w="882"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bCs/>
                <w:sz w:val="28"/>
                <w:szCs w:val="28"/>
              </w:rPr>
            </w:pPr>
            <w:r w:rsidRPr="00291FD0">
              <w:rPr>
                <w:rFonts w:ascii="Times New Roman" w:hAnsi="Times New Roman" w:cs="Times New Roman"/>
                <w:bCs/>
                <w:sz w:val="28"/>
                <w:szCs w:val="28"/>
              </w:rPr>
              <w:t>До года</w:t>
            </w:r>
          </w:p>
        </w:tc>
        <w:tc>
          <w:tcPr>
            <w:tcW w:w="949"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bCs/>
                <w:sz w:val="28"/>
                <w:szCs w:val="28"/>
              </w:rPr>
            </w:pPr>
            <w:r w:rsidRPr="00291FD0">
              <w:rPr>
                <w:rFonts w:ascii="Times New Roman" w:hAnsi="Times New Roman" w:cs="Times New Roman"/>
                <w:bCs/>
                <w:sz w:val="28"/>
                <w:szCs w:val="28"/>
              </w:rPr>
              <w:t>Свыше года</w:t>
            </w:r>
          </w:p>
        </w:tc>
        <w:tc>
          <w:tcPr>
            <w:tcW w:w="880" w:type="dxa"/>
            <w:vAlign w:val="center"/>
          </w:tcPr>
          <w:p w:rsidR="000739EF" w:rsidRPr="00291FD0" w:rsidRDefault="000739EF" w:rsidP="00291FD0">
            <w:pPr>
              <w:spacing w:after="0" w:line="240" w:lineRule="auto"/>
              <w:jc w:val="center"/>
              <w:rPr>
                <w:rFonts w:ascii="Times New Roman" w:hAnsi="Times New Roman" w:cs="Times New Roman"/>
                <w:bCs/>
                <w:sz w:val="28"/>
                <w:szCs w:val="28"/>
              </w:rPr>
            </w:pPr>
            <w:r w:rsidRPr="00291FD0">
              <w:rPr>
                <w:rFonts w:ascii="Times New Roman" w:hAnsi="Times New Roman" w:cs="Times New Roman"/>
                <w:bCs/>
                <w:sz w:val="28"/>
                <w:szCs w:val="28"/>
              </w:rPr>
              <w:t>УТ-1</w:t>
            </w:r>
          </w:p>
        </w:tc>
        <w:tc>
          <w:tcPr>
            <w:tcW w:w="1196" w:type="dxa"/>
            <w:vAlign w:val="center"/>
          </w:tcPr>
          <w:p w:rsidR="000739EF" w:rsidRPr="00291FD0" w:rsidRDefault="000739EF" w:rsidP="00291FD0">
            <w:pPr>
              <w:spacing w:after="0" w:line="240" w:lineRule="auto"/>
              <w:jc w:val="center"/>
              <w:rPr>
                <w:rFonts w:ascii="Times New Roman" w:hAnsi="Times New Roman" w:cs="Times New Roman"/>
                <w:bCs/>
                <w:sz w:val="28"/>
                <w:szCs w:val="28"/>
              </w:rPr>
            </w:pPr>
            <w:r w:rsidRPr="00291FD0">
              <w:rPr>
                <w:rFonts w:ascii="Times New Roman" w:hAnsi="Times New Roman" w:cs="Times New Roman"/>
                <w:bCs/>
                <w:sz w:val="28"/>
                <w:szCs w:val="28"/>
              </w:rPr>
              <w:t>УТ-2</w:t>
            </w:r>
          </w:p>
        </w:tc>
        <w:tc>
          <w:tcPr>
            <w:tcW w:w="1060" w:type="dxa"/>
            <w:vAlign w:val="center"/>
          </w:tcPr>
          <w:p w:rsidR="000739EF" w:rsidRPr="00291FD0" w:rsidRDefault="000739EF" w:rsidP="00291FD0">
            <w:pPr>
              <w:spacing w:after="0" w:line="240" w:lineRule="auto"/>
              <w:jc w:val="center"/>
              <w:rPr>
                <w:rFonts w:ascii="Times New Roman" w:hAnsi="Times New Roman" w:cs="Times New Roman"/>
                <w:bCs/>
                <w:sz w:val="28"/>
                <w:szCs w:val="28"/>
              </w:rPr>
            </w:pPr>
            <w:r w:rsidRPr="00291FD0">
              <w:rPr>
                <w:rFonts w:ascii="Times New Roman" w:hAnsi="Times New Roman" w:cs="Times New Roman"/>
                <w:bCs/>
                <w:sz w:val="28"/>
                <w:szCs w:val="28"/>
              </w:rPr>
              <w:t>УТ-3</w:t>
            </w:r>
          </w:p>
        </w:tc>
        <w:tc>
          <w:tcPr>
            <w:tcW w:w="1105" w:type="dxa"/>
            <w:vAlign w:val="center"/>
          </w:tcPr>
          <w:p w:rsidR="000739EF" w:rsidRPr="00291FD0" w:rsidRDefault="000739EF" w:rsidP="00291FD0">
            <w:pPr>
              <w:spacing w:after="0" w:line="240" w:lineRule="auto"/>
              <w:jc w:val="center"/>
              <w:rPr>
                <w:rFonts w:ascii="Times New Roman" w:hAnsi="Times New Roman" w:cs="Times New Roman"/>
                <w:bCs/>
                <w:sz w:val="28"/>
                <w:szCs w:val="28"/>
              </w:rPr>
            </w:pPr>
            <w:r w:rsidRPr="00291FD0">
              <w:rPr>
                <w:rFonts w:ascii="Times New Roman" w:hAnsi="Times New Roman" w:cs="Times New Roman"/>
                <w:bCs/>
                <w:sz w:val="28"/>
                <w:szCs w:val="28"/>
              </w:rPr>
              <w:t>УТ-4</w:t>
            </w:r>
          </w:p>
        </w:tc>
        <w:tc>
          <w:tcPr>
            <w:tcW w:w="1040" w:type="dxa"/>
            <w:vAlign w:val="center"/>
          </w:tcPr>
          <w:p w:rsidR="000739EF" w:rsidRPr="00291FD0" w:rsidRDefault="000739EF" w:rsidP="00291FD0">
            <w:pPr>
              <w:spacing w:after="0" w:line="240" w:lineRule="auto"/>
              <w:jc w:val="center"/>
              <w:rPr>
                <w:rFonts w:ascii="Times New Roman" w:hAnsi="Times New Roman" w:cs="Times New Roman"/>
                <w:bCs/>
                <w:sz w:val="28"/>
                <w:szCs w:val="28"/>
              </w:rPr>
            </w:pPr>
            <w:r w:rsidRPr="00291FD0">
              <w:rPr>
                <w:rFonts w:ascii="Times New Roman" w:hAnsi="Times New Roman" w:cs="Times New Roman"/>
                <w:bCs/>
                <w:sz w:val="28"/>
                <w:szCs w:val="28"/>
              </w:rPr>
              <w:t>УТ-5</w:t>
            </w:r>
          </w:p>
        </w:tc>
        <w:tc>
          <w:tcPr>
            <w:tcW w:w="1244" w:type="dxa"/>
            <w:tcBorders>
              <w:right w:val="single" w:sz="4" w:space="0" w:color="auto"/>
            </w:tcBorders>
            <w:vAlign w:val="center"/>
          </w:tcPr>
          <w:p w:rsidR="000739EF" w:rsidRPr="00291FD0" w:rsidRDefault="000739EF" w:rsidP="00291FD0">
            <w:pPr>
              <w:spacing w:after="0" w:line="240" w:lineRule="auto"/>
              <w:jc w:val="center"/>
              <w:rPr>
                <w:rFonts w:ascii="Times New Roman" w:hAnsi="Times New Roman" w:cs="Times New Roman"/>
                <w:bCs/>
                <w:sz w:val="28"/>
                <w:szCs w:val="28"/>
              </w:rPr>
            </w:pPr>
            <w:r w:rsidRPr="00291FD0">
              <w:rPr>
                <w:rFonts w:ascii="Times New Roman" w:hAnsi="Times New Roman" w:cs="Times New Roman"/>
                <w:bCs/>
                <w:sz w:val="28"/>
                <w:szCs w:val="28"/>
              </w:rPr>
              <w:t>СС-1</w:t>
            </w:r>
          </w:p>
        </w:tc>
        <w:tc>
          <w:tcPr>
            <w:tcW w:w="1303" w:type="dxa"/>
            <w:tcBorders>
              <w:left w:val="single" w:sz="4" w:space="0" w:color="auto"/>
            </w:tcBorders>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bCs/>
                <w:sz w:val="28"/>
                <w:szCs w:val="28"/>
              </w:rPr>
            </w:pPr>
            <w:r w:rsidRPr="00291FD0">
              <w:rPr>
                <w:rFonts w:ascii="Times New Roman" w:hAnsi="Times New Roman" w:cs="Times New Roman"/>
                <w:bCs/>
                <w:sz w:val="28"/>
                <w:szCs w:val="28"/>
              </w:rPr>
              <w:t>СС-2</w:t>
            </w:r>
          </w:p>
        </w:tc>
        <w:tc>
          <w:tcPr>
            <w:tcW w:w="1926"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bCs/>
                <w:sz w:val="28"/>
                <w:szCs w:val="28"/>
              </w:rPr>
            </w:pPr>
            <w:r w:rsidRPr="00291FD0">
              <w:rPr>
                <w:rFonts w:ascii="Times New Roman" w:hAnsi="Times New Roman" w:cs="Times New Roman"/>
                <w:bCs/>
                <w:sz w:val="28"/>
                <w:szCs w:val="28"/>
              </w:rPr>
              <w:t>ВСМ</w:t>
            </w:r>
          </w:p>
        </w:tc>
      </w:tr>
      <w:tr w:rsidR="000739EF" w:rsidRPr="00291FD0" w:rsidTr="00291FD0">
        <w:trPr>
          <w:jc w:val="center"/>
        </w:trPr>
        <w:tc>
          <w:tcPr>
            <w:tcW w:w="254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 xml:space="preserve">Общая физическая подготовка </w:t>
            </w:r>
          </w:p>
        </w:tc>
        <w:tc>
          <w:tcPr>
            <w:tcW w:w="753"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lang w:val="en-US"/>
              </w:rPr>
            </w:pPr>
            <w:r w:rsidRPr="00291FD0">
              <w:rPr>
                <w:rFonts w:ascii="Times New Roman" w:hAnsi="Times New Roman" w:cs="Times New Roman"/>
                <w:sz w:val="28"/>
                <w:szCs w:val="28"/>
              </w:rPr>
              <w:t>134</w:t>
            </w:r>
          </w:p>
        </w:tc>
        <w:tc>
          <w:tcPr>
            <w:tcW w:w="882"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lang w:val="en-US"/>
              </w:rPr>
            </w:pPr>
            <w:r w:rsidRPr="00291FD0">
              <w:rPr>
                <w:rFonts w:ascii="Times New Roman" w:hAnsi="Times New Roman" w:cs="Times New Roman"/>
                <w:sz w:val="28"/>
                <w:szCs w:val="28"/>
              </w:rPr>
              <w:t>134</w:t>
            </w:r>
          </w:p>
        </w:tc>
        <w:tc>
          <w:tcPr>
            <w:tcW w:w="949"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167</w:t>
            </w:r>
          </w:p>
        </w:tc>
        <w:tc>
          <w:tcPr>
            <w:tcW w:w="88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200</w:t>
            </w:r>
          </w:p>
        </w:tc>
        <w:tc>
          <w:tcPr>
            <w:tcW w:w="119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200</w:t>
            </w:r>
          </w:p>
        </w:tc>
        <w:tc>
          <w:tcPr>
            <w:tcW w:w="106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218</w:t>
            </w:r>
          </w:p>
        </w:tc>
        <w:tc>
          <w:tcPr>
            <w:tcW w:w="1105"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218</w:t>
            </w:r>
          </w:p>
        </w:tc>
        <w:tc>
          <w:tcPr>
            <w:tcW w:w="104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220</w:t>
            </w:r>
          </w:p>
        </w:tc>
        <w:tc>
          <w:tcPr>
            <w:tcW w:w="1244" w:type="dxa"/>
            <w:tcBorders>
              <w:right w:val="single" w:sz="4" w:space="0" w:color="auto"/>
            </w:tcBorders>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244</w:t>
            </w:r>
          </w:p>
        </w:tc>
        <w:tc>
          <w:tcPr>
            <w:tcW w:w="1303" w:type="dxa"/>
            <w:tcBorders>
              <w:left w:val="single" w:sz="4" w:space="0" w:color="auto"/>
            </w:tcBorders>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300</w:t>
            </w:r>
          </w:p>
        </w:tc>
        <w:tc>
          <w:tcPr>
            <w:tcW w:w="1926"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360</w:t>
            </w:r>
          </w:p>
        </w:tc>
      </w:tr>
      <w:tr w:rsidR="000739EF" w:rsidRPr="00291FD0" w:rsidTr="00291FD0">
        <w:trPr>
          <w:jc w:val="center"/>
        </w:trPr>
        <w:tc>
          <w:tcPr>
            <w:tcW w:w="254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Специальная физическая подготовка</w:t>
            </w:r>
          </w:p>
        </w:tc>
        <w:tc>
          <w:tcPr>
            <w:tcW w:w="753"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lang w:val="en-US"/>
              </w:rPr>
            </w:pPr>
            <w:r w:rsidRPr="00291FD0">
              <w:rPr>
                <w:rFonts w:ascii="Times New Roman" w:hAnsi="Times New Roman" w:cs="Times New Roman"/>
                <w:sz w:val="28"/>
                <w:szCs w:val="28"/>
                <w:lang w:val="en-US"/>
              </w:rPr>
              <w:t>84</w:t>
            </w:r>
          </w:p>
        </w:tc>
        <w:tc>
          <w:tcPr>
            <w:tcW w:w="882"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lang w:val="en-US"/>
              </w:rPr>
            </w:pPr>
            <w:r w:rsidRPr="00291FD0">
              <w:rPr>
                <w:rFonts w:ascii="Times New Roman" w:hAnsi="Times New Roman" w:cs="Times New Roman"/>
                <w:sz w:val="28"/>
                <w:szCs w:val="28"/>
                <w:lang w:val="en-US"/>
              </w:rPr>
              <w:t>84</w:t>
            </w:r>
          </w:p>
        </w:tc>
        <w:tc>
          <w:tcPr>
            <w:tcW w:w="949"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137</w:t>
            </w:r>
          </w:p>
        </w:tc>
        <w:tc>
          <w:tcPr>
            <w:tcW w:w="88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208</w:t>
            </w:r>
          </w:p>
        </w:tc>
        <w:tc>
          <w:tcPr>
            <w:tcW w:w="119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208</w:t>
            </w:r>
          </w:p>
        </w:tc>
        <w:tc>
          <w:tcPr>
            <w:tcW w:w="106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307</w:t>
            </w:r>
          </w:p>
        </w:tc>
        <w:tc>
          <w:tcPr>
            <w:tcW w:w="1105"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411</w:t>
            </w:r>
          </w:p>
        </w:tc>
        <w:tc>
          <w:tcPr>
            <w:tcW w:w="104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505</w:t>
            </w:r>
          </w:p>
        </w:tc>
        <w:tc>
          <w:tcPr>
            <w:tcW w:w="1244" w:type="dxa"/>
            <w:tcBorders>
              <w:right w:val="single" w:sz="4" w:space="0" w:color="auto"/>
            </w:tcBorders>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624</w:t>
            </w:r>
          </w:p>
        </w:tc>
        <w:tc>
          <w:tcPr>
            <w:tcW w:w="1303" w:type="dxa"/>
            <w:tcBorders>
              <w:left w:val="single" w:sz="4" w:space="0" w:color="auto"/>
            </w:tcBorders>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724</w:t>
            </w:r>
          </w:p>
        </w:tc>
        <w:tc>
          <w:tcPr>
            <w:tcW w:w="1926"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824</w:t>
            </w:r>
          </w:p>
        </w:tc>
      </w:tr>
      <w:tr w:rsidR="000739EF" w:rsidRPr="00291FD0" w:rsidTr="00291FD0">
        <w:trPr>
          <w:jc w:val="center"/>
        </w:trPr>
        <w:tc>
          <w:tcPr>
            <w:tcW w:w="254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 xml:space="preserve">Технико-тактическая подготовка </w:t>
            </w:r>
          </w:p>
        </w:tc>
        <w:tc>
          <w:tcPr>
            <w:tcW w:w="753"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47</w:t>
            </w:r>
          </w:p>
        </w:tc>
        <w:tc>
          <w:tcPr>
            <w:tcW w:w="882"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47</w:t>
            </w:r>
          </w:p>
        </w:tc>
        <w:tc>
          <w:tcPr>
            <w:tcW w:w="949"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90</w:t>
            </w:r>
          </w:p>
        </w:tc>
        <w:tc>
          <w:tcPr>
            <w:tcW w:w="88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73</w:t>
            </w:r>
          </w:p>
        </w:tc>
        <w:tc>
          <w:tcPr>
            <w:tcW w:w="119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73</w:t>
            </w:r>
          </w:p>
        </w:tc>
        <w:tc>
          <w:tcPr>
            <w:tcW w:w="106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85</w:t>
            </w:r>
          </w:p>
        </w:tc>
        <w:tc>
          <w:tcPr>
            <w:tcW w:w="1105"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85</w:t>
            </w:r>
          </w:p>
        </w:tc>
        <w:tc>
          <w:tcPr>
            <w:tcW w:w="104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90</w:t>
            </w:r>
          </w:p>
        </w:tc>
        <w:tc>
          <w:tcPr>
            <w:tcW w:w="1244" w:type="dxa"/>
            <w:tcBorders>
              <w:right w:val="single" w:sz="4" w:space="0" w:color="auto"/>
            </w:tcBorders>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110</w:t>
            </w:r>
          </w:p>
        </w:tc>
        <w:tc>
          <w:tcPr>
            <w:tcW w:w="1303" w:type="dxa"/>
            <w:tcBorders>
              <w:left w:val="single" w:sz="4" w:space="0" w:color="auto"/>
            </w:tcBorders>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162</w:t>
            </w:r>
          </w:p>
        </w:tc>
        <w:tc>
          <w:tcPr>
            <w:tcW w:w="1926"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220</w:t>
            </w:r>
          </w:p>
        </w:tc>
      </w:tr>
      <w:tr w:rsidR="000739EF" w:rsidRPr="00291FD0" w:rsidTr="00291FD0">
        <w:trPr>
          <w:jc w:val="center"/>
        </w:trPr>
        <w:tc>
          <w:tcPr>
            <w:tcW w:w="254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 xml:space="preserve">Теоретическая, психологическая подготовка </w:t>
            </w:r>
          </w:p>
        </w:tc>
        <w:tc>
          <w:tcPr>
            <w:tcW w:w="753"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3</w:t>
            </w:r>
          </w:p>
        </w:tc>
        <w:tc>
          <w:tcPr>
            <w:tcW w:w="882"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3</w:t>
            </w:r>
          </w:p>
        </w:tc>
        <w:tc>
          <w:tcPr>
            <w:tcW w:w="949"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 xml:space="preserve"> 9</w:t>
            </w:r>
          </w:p>
        </w:tc>
        <w:tc>
          <w:tcPr>
            <w:tcW w:w="88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10</w:t>
            </w:r>
          </w:p>
        </w:tc>
        <w:tc>
          <w:tcPr>
            <w:tcW w:w="119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10</w:t>
            </w:r>
          </w:p>
        </w:tc>
        <w:tc>
          <w:tcPr>
            <w:tcW w:w="106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15</w:t>
            </w:r>
          </w:p>
        </w:tc>
        <w:tc>
          <w:tcPr>
            <w:tcW w:w="1105"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15</w:t>
            </w:r>
          </w:p>
        </w:tc>
        <w:tc>
          <w:tcPr>
            <w:tcW w:w="104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18</w:t>
            </w:r>
          </w:p>
        </w:tc>
        <w:tc>
          <w:tcPr>
            <w:tcW w:w="1244" w:type="dxa"/>
            <w:tcBorders>
              <w:right w:val="single" w:sz="4" w:space="0" w:color="auto"/>
            </w:tcBorders>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20</w:t>
            </w:r>
          </w:p>
        </w:tc>
        <w:tc>
          <w:tcPr>
            <w:tcW w:w="1303" w:type="dxa"/>
            <w:tcBorders>
              <w:left w:val="single" w:sz="4" w:space="0" w:color="auto"/>
            </w:tcBorders>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20</w:t>
            </w:r>
          </w:p>
        </w:tc>
        <w:tc>
          <w:tcPr>
            <w:tcW w:w="1926"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20</w:t>
            </w:r>
          </w:p>
        </w:tc>
      </w:tr>
      <w:tr w:rsidR="000739EF" w:rsidRPr="00291FD0" w:rsidTr="00291FD0">
        <w:trPr>
          <w:jc w:val="center"/>
        </w:trPr>
        <w:tc>
          <w:tcPr>
            <w:tcW w:w="254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 xml:space="preserve">Участия в соревнованиях, тренерская и судейская практика </w:t>
            </w:r>
          </w:p>
        </w:tc>
        <w:tc>
          <w:tcPr>
            <w:tcW w:w="753"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882"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949"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9</w:t>
            </w:r>
          </w:p>
        </w:tc>
        <w:tc>
          <w:tcPr>
            <w:tcW w:w="88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25</w:t>
            </w:r>
          </w:p>
        </w:tc>
        <w:tc>
          <w:tcPr>
            <w:tcW w:w="119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25</w:t>
            </w:r>
          </w:p>
        </w:tc>
        <w:tc>
          <w:tcPr>
            <w:tcW w:w="106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79</w:t>
            </w:r>
          </w:p>
        </w:tc>
        <w:tc>
          <w:tcPr>
            <w:tcW w:w="1105"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79</w:t>
            </w:r>
          </w:p>
        </w:tc>
        <w:tc>
          <w:tcPr>
            <w:tcW w:w="104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79</w:t>
            </w:r>
          </w:p>
        </w:tc>
        <w:tc>
          <w:tcPr>
            <w:tcW w:w="1244" w:type="dxa"/>
            <w:tcBorders>
              <w:right w:val="single" w:sz="4" w:space="0" w:color="auto"/>
            </w:tcBorders>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112</w:t>
            </w:r>
          </w:p>
        </w:tc>
        <w:tc>
          <w:tcPr>
            <w:tcW w:w="1303" w:type="dxa"/>
            <w:tcBorders>
              <w:left w:val="single" w:sz="4" w:space="0" w:color="auto"/>
            </w:tcBorders>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112</w:t>
            </w:r>
          </w:p>
        </w:tc>
        <w:tc>
          <w:tcPr>
            <w:tcW w:w="1926"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112</w:t>
            </w:r>
          </w:p>
        </w:tc>
      </w:tr>
      <w:tr w:rsidR="000739EF" w:rsidRPr="00291FD0" w:rsidTr="00291FD0">
        <w:trPr>
          <w:jc w:val="center"/>
        </w:trPr>
        <w:tc>
          <w:tcPr>
            <w:tcW w:w="254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Контрольно переводные нормативы</w:t>
            </w:r>
          </w:p>
        </w:tc>
        <w:tc>
          <w:tcPr>
            <w:tcW w:w="753"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4</w:t>
            </w:r>
          </w:p>
        </w:tc>
        <w:tc>
          <w:tcPr>
            <w:tcW w:w="882"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4</w:t>
            </w:r>
          </w:p>
        </w:tc>
        <w:tc>
          <w:tcPr>
            <w:tcW w:w="949"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4</w:t>
            </w:r>
          </w:p>
        </w:tc>
        <w:tc>
          <w:tcPr>
            <w:tcW w:w="88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4</w:t>
            </w:r>
          </w:p>
        </w:tc>
        <w:tc>
          <w:tcPr>
            <w:tcW w:w="119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4</w:t>
            </w:r>
          </w:p>
        </w:tc>
        <w:tc>
          <w:tcPr>
            <w:tcW w:w="106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4</w:t>
            </w:r>
          </w:p>
        </w:tc>
        <w:tc>
          <w:tcPr>
            <w:tcW w:w="1105"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4</w:t>
            </w:r>
          </w:p>
        </w:tc>
        <w:tc>
          <w:tcPr>
            <w:tcW w:w="104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4</w:t>
            </w:r>
          </w:p>
        </w:tc>
        <w:tc>
          <w:tcPr>
            <w:tcW w:w="1244" w:type="dxa"/>
            <w:tcBorders>
              <w:right w:val="single" w:sz="4" w:space="0" w:color="auto"/>
            </w:tcBorders>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4</w:t>
            </w:r>
          </w:p>
        </w:tc>
        <w:tc>
          <w:tcPr>
            <w:tcW w:w="1303" w:type="dxa"/>
            <w:tcBorders>
              <w:left w:val="single" w:sz="4" w:space="0" w:color="auto"/>
            </w:tcBorders>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4</w:t>
            </w:r>
          </w:p>
        </w:tc>
        <w:tc>
          <w:tcPr>
            <w:tcW w:w="1926"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4</w:t>
            </w:r>
          </w:p>
        </w:tc>
      </w:tr>
      <w:tr w:rsidR="000739EF" w:rsidRPr="00291FD0" w:rsidTr="00291FD0">
        <w:trPr>
          <w:jc w:val="center"/>
        </w:trPr>
        <w:tc>
          <w:tcPr>
            <w:tcW w:w="254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lastRenderedPageBreak/>
              <w:t>Медицинское обследование</w:t>
            </w:r>
          </w:p>
        </w:tc>
        <w:tc>
          <w:tcPr>
            <w:tcW w:w="753"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882"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949"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88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119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106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1105"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104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1244" w:type="dxa"/>
            <w:tcBorders>
              <w:right w:val="single" w:sz="4" w:space="0" w:color="auto"/>
            </w:tcBorders>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1303" w:type="dxa"/>
            <w:tcBorders>
              <w:left w:val="single" w:sz="4" w:space="0" w:color="auto"/>
            </w:tcBorders>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1926"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w:t>
            </w:r>
          </w:p>
        </w:tc>
      </w:tr>
      <w:tr w:rsidR="000739EF" w:rsidRPr="00291FD0" w:rsidTr="00291FD0">
        <w:trPr>
          <w:jc w:val="center"/>
        </w:trPr>
        <w:tc>
          <w:tcPr>
            <w:tcW w:w="254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Восстановительные мероприятия</w:t>
            </w:r>
          </w:p>
        </w:tc>
        <w:tc>
          <w:tcPr>
            <w:tcW w:w="753"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882"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949"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88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36</w:t>
            </w:r>
          </w:p>
        </w:tc>
        <w:tc>
          <w:tcPr>
            <w:tcW w:w="119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36</w:t>
            </w:r>
          </w:p>
        </w:tc>
        <w:tc>
          <w:tcPr>
            <w:tcW w:w="106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36</w:t>
            </w:r>
          </w:p>
        </w:tc>
        <w:tc>
          <w:tcPr>
            <w:tcW w:w="1105"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36</w:t>
            </w:r>
          </w:p>
        </w:tc>
        <w:tc>
          <w:tcPr>
            <w:tcW w:w="104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36</w:t>
            </w:r>
          </w:p>
        </w:tc>
        <w:tc>
          <w:tcPr>
            <w:tcW w:w="1244" w:type="dxa"/>
            <w:tcBorders>
              <w:right w:val="single" w:sz="4" w:space="0" w:color="auto"/>
            </w:tcBorders>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36</w:t>
            </w:r>
          </w:p>
        </w:tc>
        <w:tc>
          <w:tcPr>
            <w:tcW w:w="1303" w:type="dxa"/>
            <w:tcBorders>
              <w:left w:val="single" w:sz="4" w:space="0" w:color="auto"/>
            </w:tcBorders>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36</w:t>
            </w:r>
          </w:p>
        </w:tc>
        <w:tc>
          <w:tcPr>
            <w:tcW w:w="1926"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36</w:t>
            </w:r>
          </w:p>
        </w:tc>
      </w:tr>
      <w:tr w:rsidR="000739EF" w:rsidRPr="00291FD0" w:rsidTr="00291FD0">
        <w:trPr>
          <w:jc w:val="center"/>
        </w:trPr>
        <w:tc>
          <w:tcPr>
            <w:tcW w:w="254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Педагогический и врачебный контроль</w:t>
            </w:r>
          </w:p>
        </w:tc>
        <w:tc>
          <w:tcPr>
            <w:tcW w:w="753"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16</w:t>
            </w:r>
          </w:p>
        </w:tc>
        <w:tc>
          <w:tcPr>
            <w:tcW w:w="882"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16</w:t>
            </w:r>
          </w:p>
        </w:tc>
        <w:tc>
          <w:tcPr>
            <w:tcW w:w="949"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16</w:t>
            </w:r>
          </w:p>
        </w:tc>
        <w:tc>
          <w:tcPr>
            <w:tcW w:w="88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18</w:t>
            </w:r>
          </w:p>
        </w:tc>
        <w:tc>
          <w:tcPr>
            <w:tcW w:w="119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18</w:t>
            </w:r>
          </w:p>
        </w:tc>
        <w:tc>
          <w:tcPr>
            <w:tcW w:w="106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18</w:t>
            </w:r>
          </w:p>
        </w:tc>
        <w:tc>
          <w:tcPr>
            <w:tcW w:w="1105"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18</w:t>
            </w:r>
          </w:p>
        </w:tc>
        <w:tc>
          <w:tcPr>
            <w:tcW w:w="104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18</w:t>
            </w:r>
          </w:p>
        </w:tc>
        <w:tc>
          <w:tcPr>
            <w:tcW w:w="1244" w:type="dxa"/>
            <w:tcBorders>
              <w:right w:val="single" w:sz="4" w:space="0" w:color="auto"/>
            </w:tcBorders>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18</w:t>
            </w:r>
          </w:p>
        </w:tc>
        <w:tc>
          <w:tcPr>
            <w:tcW w:w="1303" w:type="dxa"/>
            <w:tcBorders>
              <w:left w:val="single" w:sz="4" w:space="0" w:color="auto"/>
            </w:tcBorders>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18</w:t>
            </w:r>
          </w:p>
        </w:tc>
        <w:tc>
          <w:tcPr>
            <w:tcW w:w="1926"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18</w:t>
            </w:r>
          </w:p>
        </w:tc>
      </w:tr>
      <w:tr w:rsidR="000739EF" w:rsidRPr="00291FD0" w:rsidTr="00291FD0">
        <w:trPr>
          <w:jc w:val="center"/>
        </w:trPr>
        <w:tc>
          <w:tcPr>
            <w:tcW w:w="254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Тех. обслуживание велосипедов</w:t>
            </w:r>
          </w:p>
        </w:tc>
        <w:tc>
          <w:tcPr>
            <w:tcW w:w="753"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24</w:t>
            </w:r>
          </w:p>
        </w:tc>
        <w:tc>
          <w:tcPr>
            <w:tcW w:w="882"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24</w:t>
            </w:r>
          </w:p>
        </w:tc>
        <w:tc>
          <w:tcPr>
            <w:tcW w:w="949"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36</w:t>
            </w:r>
          </w:p>
        </w:tc>
        <w:tc>
          <w:tcPr>
            <w:tcW w:w="88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50</w:t>
            </w:r>
          </w:p>
        </w:tc>
        <w:tc>
          <w:tcPr>
            <w:tcW w:w="1196"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50</w:t>
            </w:r>
          </w:p>
        </w:tc>
        <w:tc>
          <w:tcPr>
            <w:tcW w:w="106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70</w:t>
            </w:r>
          </w:p>
        </w:tc>
        <w:tc>
          <w:tcPr>
            <w:tcW w:w="1105"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70</w:t>
            </w:r>
          </w:p>
        </w:tc>
        <w:tc>
          <w:tcPr>
            <w:tcW w:w="1040" w:type="dxa"/>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70</w:t>
            </w:r>
          </w:p>
        </w:tc>
        <w:tc>
          <w:tcPr>
            <w:tcW w:w="1244" w:type="dxa"/>
            <w:tcBorders>
              <w:right w:val="single" w:sz="4" w:space="0" w:color="auto"/>
            </w:tcBorders>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80</w:t>
            </w:r>
          </w:p>
        </w:tc>
        <w:tc>
          <w:tcPr>
            <w:tcW w:w="1303" w:type="dxa"/>
            <w:tcBorders>
              <w:left w:val="single" w:sz="4" w:space="0" w:color="auto"/>
            </w:tcBorders>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80</w:t>
            </w:r>
          </w:p>
        </w:tc>
        <w:tc>
          <w:tcPr>
            <w:tcW w:w="1926"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sz w:val="28"/>
                <w:szCs w:val="28"/>
              </w:rPr>
            </w:pPr>
            <w:r w:rsidRPr="00291FD0">
              <w:rPr>
                <w:rFonts w:ascii="Times New Roman" w:hAnsi="Times New Roman" w:cs="Times New Roman"/>
                <w:sz w:val="28"/>
                <w:szCs w:val="28"/>
              </w:rPr>
              <w:t>80</w:t>
            </w:r>
          </w:p>
        </w:tc>
      </w:tr>
      <w:tr w:rsidR="000739EF" w:rsidRPr="00291FD0" w:rsidTr="00291FD0">
        <w:trPr>
          <w:jc w:val="center"/>
        </w:trPr>
        <w:tc>
          <w:tcPr>
            <w:tcW w:w="2546" w:type="dxa"/>
            <w:vAlign w:val="center"/>
          </w:tcPr>
          <w:p w:rsidR="000739EF" w:rsidRPr="00291FD0" w:rsidRDefault="000739EF" w:rsidP="00291FD0">
            <w:pPr>
              <w:spacing w:after="0" w:line="240" w:lineRule="auto"/>
              <w:jc w:val="center"/>
              <w:rPr>
                <w:rFonts w:ascii="Times New Roman" w:hAnsi="Times New Roman" w:cs="Times New Roman"/>
                <w:bCs/>
                <w:i/>
                <w:sz w:val="28"/>
                <w:szCs w:val="28"/>
              </w:rPr>
            </w:pPr>
            <w:r w:rsidRPr="00291FD0">
              <w:rPr>
                <w:rFonts w:ascii="Times New Roman" w:hAnsi="Times New Roman" w:cs="Times New Roman"/>
                <w:bCs/>
                <w:i/>
                <w:sz w:val="28"/>
                <w:szCs w:val="28"/>
              </w:rPr>
              <w:t>Итого</w:t>
            </w:r>
          </w:p>
        </w:tc>
        <w:tc>
          <w:tcPr>
            <w:tcW w:w="753"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bCs/>
                <w:i/>
                <w:sz w:val="28"/>
                <w:szCs w:val="28"/>
              </w:rPr>
            </w:pPr>
            <w:r w:rsidRPr="00291FD0">
              <w:rPr>
                <w:rFonts w:ascii="Times New Roman" w:hAnsi="Times New Roman" w:cs="Times New Roman"/>
                <w:bCs/>
                <w:i/>
                <w:sz w:val="28"/>
                <w:szCs w:val="28"/>
              </w:rPr>
              <w:t>312</w:t>
            </w:r>
          </w:p>
        </w:tc>
        <w:tc>
          <w:tcPr>
            <w:tcW w:w="882"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bCs/>
                <w:i/>
                <w:sz w:val="28"/>
                <w:szCs w:val="28"/>
              </w:rPr>
            </w:pPr>
            <w:r w:rsidRPr="00291FD0">
              <w:rPr>
                <w:rFonts w:ascii="Times New Roman" w:hAnsi="Times New Roman" w:cs="Times New Roman"/>
                <w:bCs/>
                <w:i/>
                <w:sz w:val="28"/>
                <w:szCs w:val="28"/>
              </w:rPr>
              <w:t>312</w:t>
            </w:r>
          </w:p>
        </w:tc>
        <w:tc>
          <w:tcPr>
            <w:tcW w:w="949"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bCs/>
                <w:i/>
                <w:sz w:val="28"/>
                <w:szCs w:val="28"/>
              </w:rPr>
            </w:pPr>
            <w:r w:rsidRPr="00291FD0">
              <w:rPr>
                <w:rFonts w:ascii="Times New Roman" w:hAnsi="Times New Roman" w:cs="Times New Roman"/>
                <w:bCs/>
                <w:i/>
                <w:sz w:val="28"/>
                <w:szCs w:val="28"/>
              </w:rPr>
              <w:t>468</w:t>
            </w:r>
          </w:p>
        </w:tc>
        <w:tc>
          <w:tcPr>
            <w:tcW w:w="880" w:type="dxa"/>
            <w:vAlign w:val="center"/>
          </w:tcPr>
          <w:p w:rsidR="000739EF" w:rsidRPr="00291FD0" w:rsidRDefault="000739EF" w:rsidP="00291FD0">
            <w:pPr>
              <w:spacing w:after="0" w:line="240" w:lineRule="auto"/>
              <w:jc w:val="center"/>
              <w:rPr>
                <w:rFonts w:ascii="Times New Roman" w:hAnsi="Times New Roman" w:cs="Times New Roman"/>
                <w:bCs/>
                <w:i/>
                <w:sz w:val="28"/>
                <w:szCs w:val="28"/>
              </w:rPr>
            </w:pPr>
            <w:r w:rsidRPr="00291FD0">
              <w:rPr>
                <w:rFonts w:ascii="Times New Roman" w:hAnsi="Times New Roman" w:cs="Times New Roman"/>
                <w:bCs/>
                <w:i/>
                <w:sz w:val="28"/>
                <w:szCs w:val="28"/>
              </w:rPr>
              <w:t>624</w:t>
            </w:r>
          </w:p>
        </w:tc>
        <w:tc>
          <w:tcPr>
            <w:tcW w:w="1196" w:type="dxa"/>
            <w:vAlign w:val="center"/>
          </w:tcPr>
          <w:p w:rsidR="000739EF" w:rsidRPr="00291FD0" w:rsidRDefault="000739EF" w:rsidP="00291FD0">
            <w:pPr>
              <w:spacing w:after="0" w:line="240" w:lineRule="auto"/>
              <w:jc w:val="center"/>
              <w:rPr>
                <w:rFonts w:ascii="Times New Roman" w:hAnsi="Times New Roman" w:cs="Times New Roman"/>
                <w:bCs/>
                <w:i/>
                <w:sz w:val="28"/>
                <w:szCs w:val="28"/>
              </w:rPr>
            </w:pPr>
            <w:r w:rsidRPr="00291FD0">
              <w:rPr>
                <w:rFonts w:ascii="Times New Roman" w:hAnsi="Times New Roman" w:cs="Times New Roman"/>
                <w:bCs/>
                <w:i/>
                <w:sz w:val="28"/>
                <w:szCs w:val="28"/>
              </w:rPr>
              <w:t>624</w:t>
            </w:r>
          </w:p>
        </w:tc>
        <w:tc>
          <w:tcPr>
            <w:tcW w:w="1060" w:type="dxa"/>
            <w:vAlign w:val="center"/>
          </w:tcPr>
          <w:p w:rsidR="000739EF" w:rsidRPr="00291FD0" w:rsidRDefault="000739EF" w:rsidP="00291FD0">
            <w:pPr>
              <w:spacing w:after="0" w:line="240" w:lineRule="auto"/>
              <w:jc w:val="center"/>
              <w:rPr>
                <w:rFonts w:ascii="Times New Roman" w:hAnsi="Times New Roman" w:cs="Times New Roman"/>
                <w:bCs/>
                <w:i/>
                <w:sz w:val="28"/>
                <w:szCs w:val="28"/>
              </w:rPr>
            </w:pPr>
            <w:r w:rsidRPr="00291FD0">
              <w:rPr>
                <w:rFonts w:ascii="Times New Roman" w:hAnsi="Times New Roman" w:cs="Times New Roman"/>
                <w:bCs/>
                <w:i/>
                <w:sz w:val="28"/>
                <w:szCs w:val="28"/>
              </w:rPr>
              <w:t>832</w:t>
            </w:r>
          </w:p>
        </w:tc>
        <w:tc>
          <w:tcPr>
            <w:tcW w:w="1105" w:type="dxa"/>
            <w:vAlign w:val="center"/>
          </w:tcPr>
          <w:p w:rsidR="000739EF" w:rsidRPr="00291FD0" w:rsidRDefault="000739EF" w:rsidP="00291FD0">
            <w:pPr>
              <w:spacing w:after="0" w:line="240" w:lineRule="auto"/>
              <w:jc w:val="center"/>
              <w:rPr>
                <w:rFonts w:ascii="Times New Roman" w:hAnsi="Times New Roman" w:cs="Times New Roman"/>
                <w:bCs/>
                <w:i/>
                <w:sz w:val="28"/>
                <w:szCs w:val="28"/>
              </w:rPr>
            </w:pPr>
            <w:r w:rsidRPr="00291FD0">
              <w:rPr>
                <w:rFonts w:ascii="Times New Roman" w:hAnsi="Times New Roman" w:cs="Times New Roman"/>
                <w:bCs/>
                <w:i/>
                <w:sz w:val="28"/>
                <w:szCs w:val="28"/>
              </w:rPr>
              <w:t>936</w:t>
            </w:r>
          </w:p>
        </w:tc>
        <w:tc>
          <w:tcPr>
            <w:tcW w:w="1040" w:type="dxa"/>
            <w:vAlign w:val="center"/>
          </w:tcPr>
          <w:p w:rsidR="000739EF" w:rsidRPr="00291FD0" w:rsidRDefault="000739EF" w:rsidP="00291FD0">
            <w:pPr>
              <w:spacing w:after="0" w:line="240" w:lineRule="auto"/>
              <w:jc w:val="center"/>
              <w:rPr>
                <w:rFonts w:ascii="Times New Roman" w:hAnsi="Times New Roman" w:cs="Times New Roman"/>
                <w:bCs/>
                <w:i/>
                <w:sz w:val="28"/>
                <w:szCs w:val="28"/>
              </w:rPr>
            </w:pPr>
            <w:r w:rsidRPr="00291FD0">
              <w:rPr>
                <w:rFonts w:ascii="Times New Roman" w:hAnsi="Times New Roman" w:cs="Times New Roman"/>
                <w:bCs/>
                <w:i/>
                <w:sz w:val="28"/>
                <w:szCs w:val="28"/>
              </w:rPr>
              <w:t>1040</w:t>
            </w:r>
          </w:p>
        </w:tc>
        <w:tc>
          <w:tcPr>
            <w:tcW w:w="1244" w:type="dxa"/>
            <w:tcBorders>
              <w:right w:val="single" w:sz="4" w:space="0" w:color="auto"/>
            </w:tcBorders>
            <w:vAlign w:val="center"/>
          </w:tcPr>
          <w:p w:rsidR="000739EF" w:rsidRPr="00291FD0" w:rsidRDefault="000739EF" w:rsidP="00291FD0">
            <w:pPr>
              <w:spacing w:after="0" w:line="240" w:lineRule="auto"/>
              <w:jc w:val="center"/>
              <w:rPr>
                <w:rFonts w:ascii="Times New Roman" w:hAnsi="Times New Roman" w:cs="Times New Roman"/>
                <w:bCs/>
                <w:i/>
                <w:sz w:val="28"/>
                <w:szCs w:val="28"/>
              </w:rPr>
            </w:pPr>
            <w:r w:rsidRPr="00291FD0">
              <w:rPr>
                <w:rFonts w:ascii="Times New Roman" w:hAnsi="Times New Roman" w:cs="Times New Roman"/>
                <w:bCs/>
                <w:i/>
                <w:sz w:val="28"/>
                <w:szCs w:val="28"/>
              </w:rPr>
              <w:t>1248</w:t>
            </w:r>
          </w:p>
        </w:tc>
        <w:tc>
          <w:tcPr>
            <w:tcW w:w="1303" w:type="dxa"/>
            <w:tcBorders>
              <w:left w:val="single" w:sz="4" w:space="0" w:color="auto"/>
            </w:tcBorders>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bCs/>
                <w:i/>
                <w:sz w:val="28"/>
                <w:szCs w:val="28"/>
              </w:rPr>
            </w:pPr>
            <w:r w:rsidRPr="00291FD0">
              <w:rPr>
                <w:rFonts w:ascii="Times New Roman" w:hAnsi="Times New Roman" w:cs="Times New Roman"/>
                <w:bCs/>
                <w:i/>
                <w:sz w:val="28"/>
                <w:szCs w:val="28"/>
              </w:rPr>
              <w:t>1456</w:t>
            </w:r>
          </w:p>
        </w:tc>
        <w:tc>
          <w:tcPr>
            <w:tcW w:w="1926" w:type="dxa"/>
            <w:shd w:val="clear" w:color="auto" w:fill="F2F2F2" w:themeFill="background1" w:themeFillShade="F2"/>
            <w:vAlign w:val="center"/>
          </w:tcPr>
          <w:p w:rsidR="000739EF" w:rsidRPr="00291FD0" w:rsidRDefault="000739EF" w:rsidP="00291FD0">
            <w:pPr>
              <w:spacing w:after="0" w:line="240" w:lineRule="auto"/>
              <w:jc w:val="center"/>
              <w:rPr>
                <w:rFonts w:ascii="Times New Roman" w:hAnsi="Times New Roman" w:cs="Times New Roman"/>
                <w:bCs/>
                <w:i/>
                <w:sz w:val="28"/>
                <w:szCs w:val="28"/>
              </w:rPr>
            </w:pPr>
            <w:r w:rsidRPr="00291FD0">
              <w:rPr>
                <w:rFonts w:ascii="Times New Roman" w:hAnsi="Times New Roman" w:cs="Times New Roman"/>
                <w:bCs/>
                <w:i/>
                <w:sz w:val="28"/>
                <w:szCs w:val="28"/>
              </w:rPr>
              <w:t>1664</w:t>
            </w:r>
          </w:p>
        </w:tc>
      </w:tr>
    </w:tbl>
    <w:p w:rsidR="000739EF" w:rsidRPr="00291FD0" w:rsidRDefault="000739EF" w:rsidP="000739EF">
      <w:pPr>
        <w:spacing w:after="0"/>
        <w:jc w:val="center"/>
        <w:rPr>
          <w:rFonts w:ascii="Times New Roman" w:hAnsi="Times New Roman" w:cs="Times New Roman"/>
          <w:b/>
          <w:bCs/>
          <w:sz w:val="28"/>
          <w:szCs w:val="28"/>
        </w:rPr>
      </w:pPr>
    </w:p>
    <w:p w:rsidR="000739EF" w:rsidRPr="00291FD0" w:rsidRDefault="000739EF" w:rsidP="000739EF">
      <w:pPr>
        <w:spacing w:before="100" w:beforeAutospacing="1" w:after="100" w:afterAutospacing="1" w:line="240" w:lineRule="auto"/>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t>2.3. Рекомендации по планированию спортивных результатов</w:t>
      </w:r>
    </w:p>
    <w:p w:rsidR="000739EF" w:rsidRPr="00291FD0" w:rsidRDefault="000739EF" w:rsidP="000739EF">
      <w:pPr>
        <w:shd w:val="clear" w:color="auto" w:fill="FFFFFF"/>
        <w:spacing w:line="274" w:lineRule="exact"/>
        <w:ind w:firstLine="571"/>
        <w:jc w:val="center"/>
        <w:rPr>
          <w:rFonts w:ascii="Times New Roman" w:eastAsia="Times New Roman" w:hAnsi="Times New Roman" w:cs="Times New Roman"/>
          <w:b/>
          <w:i/>
          <w:sz w:val="28"/>
          <w:szCs w:val="28"/>
        </w:rPr>
      </w:pPr>
      <w:r w:rsidRPr="00291FD0">
        <w:rPr>
          <w:rFonts w:ascii="Times New Roman" w:hAnsi="Times New Roman" w:cs="Times New Roman"/>
          <w:bCs/>
          <w:i/>
          <w:sz w:val="28"/>
          <w:szCs w:val="28"/>
        </w:rPr>
        <w:t>Показатели соревновательной деятельности по годам обучения</w:t>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1417"/>
        <w:gridCol w:w="688"/>
        <w:gridCol w:w="709"/>
        <w:gridCol w:w="709"/>
        <w:gridCol w:w="709"/>
        <w:gridCol w:w="708"/>
        <w:gridCol w:w="709"/>
        <w:gridCol w:w="709"/>
        <w:gridCol w:w="709"/>
        <w:gridCol w:w="1204"/>
        <w:gridCol w:w="1204"/>
        <w:gridCol w:w="1561"/>
      </w:tblGrid>
      <w:tr w:rsidR="000739EF" w:rsidRPr="00291FD0" w:rsidTr="00291FD0">
        <w:trPr>
          <w:jc w:val="center"/>
        </w:trPr>
        <w:tc>
          <w:tcPr>
            <w:tcW w:w="3369" w:type="dxa"/>
            <w:vMerge w:val="restart"/>
            <w:vAlign w:val="center"/>
          </w:tcPr>
          <w:p w:rsidR="000739EF" w:rsidRPr="00291FD0" w:rsidRDefault="000739EF" w:rsidP="00291FD0">
            <w:pPr>
              <w:spacing w:after="0" w:line="274" w:lineRule="exact"/>
              <w:jc w:val="center"/>
              <w:rPr>
                <w:rFonts w:ascii="Times New Roman" w:hAnsi="Times New Roman" w:cs="Times New Roman"/>
                <w:bCs/>
                <w:i/>
                <w:sz w:val="28"/>
                <w:szCs w:val="28"/>
              </w:rPr>
            </w:pPr>
            <w:r w:rsidRPr="00291FD0">
              <w:rPr>
                <w:rFonts w:ascii="Times New Roman" w:hAnsi="Times New Roman" w:cs="Times New Roman"/>
                <w:bCs/>
                <w:i/>
                <w:sz w:val="28"/>
                <w:szCs w:val="28"/>
              </w:rPr>
              <w:t>Показатели соревновательной деятельности</w:t>
            </w:r>
          </w:p>
        </w:tc>
        <w:tc>
          <w:tcPr>
            <w:tcW w:w="11036" w:type="dxa"/>
            <w:gridSpan w:val="12"/>
            <w:vAlign w:val="center"/>
          </w:tcPr>
          <w:p w:rsidR="000739EF" w:rsidRPr="00291FD0" w:rsidRDefault="000739EF" w:rsidP="00291FD0">
            <w:pPr>
              <w:spacing w:after="0" w:line="274" w:lineRule="exact"/>
              <w:jc w:val="center"/>
              <w:rPr>
                <w:rFonts w:ascii="Times New Roman" w:hAnsi="Times New Roman" w:cs="Times New Roman"/>
                <w:bCs/>
                <w:i/>
                <w:sz w:val="28"/>
                <w:szCs w:val="28"/>
              </w:rPr>
            </w:pPr>
            <w:r w:rsidRPr="00291FD0">
              <w:rPr>
                <w:rFonts w:ascii="Times New Roman" w:hAnsi="Times New Roman" w:cs="Times New Roman"/>
                <w:bCs/>
                <w:i/>
                <w:sz w:val="28"/>
                <w:szCs w:val="28"/>
              </w:rPr>
              <w:t>Тренировочные группы</w:t>
            </w:r>
          </w:p>
        </w:tc>
      </w:tr>
      <w:tr w:rsidR="000739EF" w:rsidRPr="00291FD0" w:rsidTr="00291FD0">
        <w:trPr>
          <w:jc w:val="center"/>
        </w:trPr>
        <w:tc>
          <w:tcPr>
            <w:tcW w:w="3369" w:type="dxa"/>
            <w:vMerge/>
            <w:vAlign w:val="center"/>
          </w:tcPr>
          <w:p w:rsidR="000739EF" w:rsidRPr="00291FD0" w:rsidRDefault="000739EF" w:rsidP="00291FD0">
            <w:pPr>
              <w:spacing w:after="0" w:line="274" w:lineRule="exact"/>
              <w:jc w:val="center"/>
              <w:rPr>
                <w:rFonts w:ascii="Times New Roman" w:hAnsi="Times New Roman" w:cs="Times New Roman"/>
                <w:bCs/>
                <w:sz w:val="28"/>
                <w:szCs w:val="28"/>
              </w:rPr>
            </w:pPr>
          </w:p>
        </w:tc>
        <w:tc>
          <w:tcPr>
            <w:tcW w:w="1417"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 xml:space="preserve">Спортивно-оздоровительные </w:t>
            </w:r>
          </w:p>
        </w:tc>
        <w:tc>
          <w:tcPr>
            <w:tcW w:w="2106" w:type="dxa"/>
            <w:gridSpan w:val="3"/>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Начальной</w:t>
            </w:r>
          </w:p>
          <w:p w:rsidR="000739EF" w:rsidRPr="00291FD0" w:rsidRDefault="000739EF"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 xml:space="preserve"> подготовки</w:t>
            </w:r>
          </w:p>
        </w:tc>
        <w:tc>
          <w:tcPr>
            <w:tcW w:w="3544" w:type="dxa"/>
            <w:gridSpan w:val="5"/>
            <w:vAlign w:val="center"/>
          </w:tcPr>
          <w:p w:rsidR="000739EF" w:rsidRPr="00291FD0" w:rsidRDefault="000739EF"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Тренировочные</w:t>
            </w:r>
          </w:p>
          <w:p w:rsidR="000739EF" w:rsidRPr="00291FD0" w:rsidRDefault="000739EF"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(спортивной специализации)</w:t>
            </w:r>
          </w:p>
        </w:tc>
        <w:tc>
          <w:tcPr>
            <w:tcW w:w="2408" w:type="dxa"/>
            <w:gridSpan w:val="2"/>
            <w:vAlign w:val="center"/>
          </w:tcPr>
          <w:p w:rsidR="000739EF" w:rsidRPr="00291FD0" w:rsidRDefault="000739EF"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Совершенствования спортивного мастерства</w:t>
            </w:r>
          </w:p>
        </w:tc>
        <w:tc>
          <w:tcPr>
            <w:tcW w:w="1561"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Высшего спортивного мастерства</w:t>
            </w:r>
          </w:p>
        </w:tc>
      </w:tr>
      <w:tr w:rsidR="000739EF" w:rsidRPr="00291FD0" w:rsidTr="00291FD0">
        <w:trPr>
          <w:jc w:val="center"/>
        </w:trPr>
        <w:tc>
          <w:tcPr>
            <w:tcW w:w="3369" w:type="dxa"/>
            <w:vMerge/>
            <w:vAlign w:val="center"/>
          </w:tcPr>
          <w:p w:rsidR="000739EF" w:rsidRPr="00291FD0" w:rsidRDefault="000739EF" w:rsidP="00291FD0">
            <w:pPr>
              <w:spacing w:after="0" w:line="274" w:lineRule="exact"/>
              <w:jc w:val="center"/>
              <w:rPr>
                <w:rFonts w:ascii="Times New Roman" w:hAnsi="Times New Roman" w:cs="Times New Roman"/>
                <w:sz w:val="28"/>
                <w:szCs w:val="28"/>
              </w:rPr>
            </w:pPr>
          </w:p>
        </w:tc>
        <w:tc>
          <w:tcPr>
            <w:tcW w:w="1417"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СО</w:t>
            </w:r>
          </w:p>
        </w:tc>
        <w:tc>
          <w:tcPr>
            <w:tcW w:w="688"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НП-1</w:t>
            </w:r>
          </w:p>
        </w:tc>
        <w:tc>
          <w:tcPr>
            <w:tcW w:w="709"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НП-2</w:t>
            </w:r>
          </w:p>
        </w:tc>
        <w:tc>
          <w:tcPr>
            <w:tcW w:w="709"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НП-3</w:t>
            </w:r>
          </w:p>
        </w:tc>
        <w:tc>
          <w:tcPr>
            <w:tcW w:w="709" w:type="dxa"/>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УТ-1</w:t>
            </w:r>
          </w:p>
        </w:tc>
        <w:tc>
          <w:tcPr>
            <w:tcW w:w="708" w:type="dxa"/>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УТ-2</w:t>
            </w:r>
          </w:p>
        </w:tc>
        <w:tc>
          <w:tcPr>
            <w:tcW w:w="709" w:type="dxa"/>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УТ-3</w:t>
            </w:r>
          </w:p>
        </w:tc>
        <w:tc>
          <w:tcPr>
            <w:tcW w:w="709" w:type="dxa"/>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УТ-4</w:t>
            </w:r>
          </w:p>
        </w:tc>
        <w:tc>
          <w:tcPr>
            <w:tcW w:w="709" w:type="dxa"/>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УТ-5</w:t>
            </w:r>
          </w:p>
        </w:tc>
        <w:tc>
          <w:tcPr>
            <w:tcW w:w="1204" w:type="dxa"/>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СС-1</w:t>
            </w:r>
          </w:p>
        </w:tc>
        <w:tc>
          <w:tcPr>
            <w:tcW w:w="1204"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СС-2</w:t>
            </w:r>
          </w:p>
        </w:tc>
        <w:tc>
          <w:tcPr>
            <w:tcW w:w="1561"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ВСМ</w:t>
            </w:r>
          </w:p>
        </w:tc>
      </w:tr>
      <w:tr w:rsidR="000739EF" w:rsidRPr="00291FD0" w:rsidTr="00291FD0">
        <w:trPr>
          <w:jc w:val="center"/>
        </w:trPr>
        <w:tc>
          <w:tcPr>
            <w:tcW w:w="3369" w:type="dxa"/>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Общий соревновательный километраж (км)</w:t>
            </w:r>
          </w:p>
        </w:tc>
        <w:tc>
          <w:tcPr>
            <w:tcW w:w="1417"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88"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36</w:t>
            </w:r>
          </w:p>
        </w:tc>
        <w:tc>
          <w:tcPr>
            <w:tcW w:w="1418" w:type="dxa"/>
            <w:gridSpan w:val="2"/>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170</w:t>
            </w:r>
          </w:p>
        </w:tc>
        <w:tc>
          <w:tcPr>
            <w:tcW w:w="1417" w:type="dxa"/>
            <w:gridSpan w:val="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700</w:t>
            </w:r>
          </w:p>
        </w:tc>
        <w:tc>
          <w:tcPr>
            <w:tcW w:w="2127" w:type="dxa"/>
            <w:gridSpan w:val="3"/>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2000</w:t>
            </w:r>
          </w:p>
        </w:tc>
        <w:tc>
          <w:tcPr>
            <w:tcW w:w="2408" w:type="dxa"/>
            <w:gridSpan w:val="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3965</w:t>
            </w:r>
          </w:p>
        </w:tc>
        <w:tc>
          <w:tcPr>
            <w:tcW w:w="1561"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3965</w:t>
            </w:r>
          </w:p>
        </w:tc>
      </w:tr>
      <w:tr w:rsidR="000739EF" w:rsidRPr="00291FD0" w:rsidTr="00291FD0">
        <w:trPr>
          <w:jc w:val="center"/>
        </w:trPr>
        <w:tc>
          <w:tcPr>
            <w:tcW w:w="3369" w:type="dxa"/>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Количество соревновательных дней в годичном цикле подготовки</w:t>
            </w:r>
          </w:p>
        </w:tc>
        <w:tc>
          <w:tcPr>
            <w:tcW w:w="1417"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88"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8</w:t>
            </w:r>
          </w:p>
        </w:tc>
        <w:tc>
          <w:tcPr>
            <w:tcW w:w="1418" w:type="dxa"/>
            <w:gridSpan w:val="2"/>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18</w:t>
            </w:r>
          </w:p>
        </w:tc>
        <w:tc>
          <w:tcPr>
            <w:tcW w:w="1417" w:type="dxa"/>
            <w:gridSpan w:val="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26</w:t>
            </w:r>
          </w:p>
        </w:tc>
        <w:tc>
          <w:tcPr>
            <w:tcW w:w="2127" w:type="dxa"/>
            <w:gridSpan w:val="3"/>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48</w:t>
            </w:r>
          </w:p>
        </w:tc>
        <w:tc>
          <w:tcPr>
            <w:tcW w:w="2408" w:type="dxa"/>
            <w:gridSpan w:val="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62</w:t>
            </w:r>
          </w:p>
        </w:tc>
        <w:tc>
          <w:tcPr>
            <w:tcW w:w="1561"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62</w:t>
            </w:r>
          </w:p>
        </w:tc>
      </w:tr>
      <w:tr w:rsidR="000739EF" w:rsidRPr="00291FD0" w:rsidTr="00291FD0">
        <w:trPr>
          <w:jc w:val="center"/>
        </w:trPr>
        <w:tc>
          <w:tcPr>
            <w:tcW w:w="3369" w:type="dxa"/>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Общее количество дней</w:t>
            </w:r>
          </w:p>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lastRenderedPageBreak/>
              <w:t>Соревнований кросс/МТБ</w:t>
            </w:r>
          </w:p>
        </w:tc>
        <w:tc>
          <w:tcPr>
            <w:tcW w:w="1417"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lastRenderedPageBreak/>
              <w:t>-</w:t>
            </w:r>
          </w:p>
        </w:tc>
        <w:tc>
          <w:tcPr>
            <w:tcW w:w="688"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2</w:t>
            </w:r>
          </w:p>
        </w:tc>
        <w:tc>
          <w:tcPr>
            <w:tcW w:w="1418" w:type="dxa"/>
            <w:gridSpan w:val="2"/>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8</w:t>
            </w:r>
          </w:p>
        </w:tc>
        <w:tc>
          <w:tcPr>
            <w:tcW w:w="1417" w:type="dxa"/>
            <w:gridSpan w:val="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14</w:t>
            </w:r>
          </w:p>
        </w:tc>
        <w:tc>
          <w:tcPr>
            <w:tcW w:w="2127" w:type="dxa"/>
            <w:gridSpan w:val="3"/>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40</w:t>
            </w:r>
          </w:p>
        </w:tc>
        <w:tc>
          <w:tcPr>
            <w:tcW w:w="2408" w:type="dxa"/>
            <w:gridSpan w:val="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58</w:t>
            </w:r>
          </w:p>
        </w:tc>
        <w:tc>
          <w:tcPr>
            <w:tcW w:w="1561"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58</w:t>
            </w:r>
          </w:p>
        </w:tc>
      </w:tr>
      <w:tr w:rsidR="000739EF" w:rsidRPr="00291FD0" w:rsidTr="00291FD0">
        <w:trPr>
          <w:jc w:val="center"/>
        </w:trPr>
        <w:tc>
          <w:tcPr>
            <w:tcW w:w="3369" w:type="dxa"/>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lastRenderedPageBreak/>
              <w:t>Общее количество соревнований технической направленности</w:t>
            </w:r>
          </w:p>
        </w:tc>
        <w:tc>
          <w:tcPr>
            <w:tcW w:w="1417"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88"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4</w:t>
            </w:r>
          </w:p>
        </w:tc>
        <w:tc>
          <w:tcPr>
            <w:tcW w:w="1418" w:type="dxa"/>
            <w:gridSpan w:val="2"/>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4</w:t>
            </w:r>
          </w:p>
        </w:tc>
        <w:tc>
          <w:tcPr>
            <w:tcW w:w="1417" w:type="dxa"/>
            <w:gridSpan w:val="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4</w:t>
            </w:r>
          </w:p>
        </w:tc>
        <w:tc>
          <w:tcPr>
            <w:tcW w:w="2127" w:type="dxa"/>
            <w:gridSpan w:val="3"/>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2</w:t>
            </w:r>
          </w:p>
        </w:tc>
        <w:tc>
          <w:tcPr>
            <w:tcW w:w="2408" w:type="dxa"/>
            <w:gridSpan w:val="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1561"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w:t>
            </w:r>
          </w:p>
        </w:tc>
      </w:tr>
      <w:tr w:rsidR="000739EF" w:rsidRPr="00291FD0" w:rsidTr="00291FD0">
        <w:trPr>
          <w:jc w:val="center"/>
        </w:trPr>
        <w:tc>
          <w:tcPr>
            <w:tcW w:w="3369" w:type="dxa"/>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Общее количество многодневных гонок из них:</w:t>
            </w:r>
          </w:p>
        </w:tc>
        <w:tc>
          <w:tcPr>
            <w:tcW w:w="1417"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88"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1418" w:type="dxa"/>
            <w:gridSpan w:val="2"/>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1417" w:type="dxa"/>
            <w:gridSpan w:val="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2127" w:type="dxa"/>
            <w:gridSpan w:val="3"/>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2-3</w:t>
            </w:r>
          </w:p>
        </w:tc>
        <w:tc>
          <w:tcPr>
            <w:tcW w:w="2408" w:type="dxa"/>
            <w:gridSpan w:val="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3-4</w:t>
            </w:r>
          </w:p>
        </w:tc>
        <w:tc>
          <w:tcPr>
            <w:tcW w:w="1561"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3-4</w:t>
            </w:r>
          </w:p>
        </w:tc>
      </w:tr>
      <w:tr w:rsidR="000739EF" w:rsidRPr="00291FD0" w:rsidTr="00291FD0">
        <w:trPr>
          <w:jc w:val="center"/>
        </w:trPr>
        <w:tc>
          <w:tcPr>
            <w:tcW w:w="3369" w:type="dxa"/>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4-дневных</w:t>
            </w:r>
          </w:p>
        </w:tc>
        <w:tc>
          <w:tcPr>
            <w:tcW w:w="1417"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88"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1418" w:type="dxa"/>
            <w:gridSpan w:val="2"/>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1417" w:type="dxa"/>
            <w:gridSpan w:val="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2127" w:type="dxa"/>
            <w:gridSpan w:val="3"/>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2-3</w:t>
            </w:r>
          </w:p>
        </w:tc>
        <w:tc>
          <w:tcPr>
            <w:tcW w:w="2408" w:type="dxa"/>
            <w:gridSpan w:val="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3-4</w:t>
            </w:r>
          </w:p>
        </w:tc>
        <w:tc>
          <w:tcPr>
            <w:tcW w:w="1561"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3-4</w:t>
            </w:r>
          </w:p>
        </w:tc>
      </w:tr>
      <w:tr w:rsidR="000739EF" w:rsidRPr="00291FD0" w:rsidTr="00291FD0">
        <w:trPr>
          <w:jc w:val="center"/>
        </w:trPr>
        <w:tc>
          <w:tcPr>
            <w:tcW w:w="3369" w:type="dxa"/>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6 – дневных</w:t>
            </w:r>
          </w:p>
        </w:tc>
        <w:tc>
          <w:tcPr>
            <w:tcW w:w="1417"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88"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1418" w:type="dxa"/>
            <w:gridSpan w:val="2"/>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1417" w:type="dxa"/>
            <w:gridSpan w:val="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2127" w:type="dxa"/>
            <w:gridSpan w:val="3"/>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2408" w:type="dxa"/>
            <w:gridSpan w:val="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1-2</w:t>
            </w:r>
          </w:p>
        </w:tc>
        <w:tc>
          <w:tcPr>
            <w:tcW w:w="1561"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1-2</w:t>
            </w:r>
          </w:p>
        </w:tc>
      </w:tr>
      <w:tr w:rsidR="000739EF" w:rsidRPr="00291FD0" w:rsidTr="00291FD0">
        <w:trPr>
          <w:jc w:val="center"/>
        </w:trPr>
        <w:tc>
          <w:tcPr>
            <w:tcW w:w="3369" w:type="dxa"/>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Общее количество соревнований в дисциплинах: шоссе, маунтинбайк</w:t>
            </w:r>
          </w:p>
        </w:tc>
        <w:tc>
          <w:tcPr>
            <w:tcW w:w="1417"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88"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2</w:t>
            </w:r>
          </w:p>
        </w:tc>
        <w:tc>
          <w:tcPr>
            <w:tcW w:w="1418" w:type="dxa"/>
            <w:gridSpan w:val="2"/>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3</w:t>
            </w:r>
          </w:p>
        </w:tc>
        <w:tc>
          <w:tcPr>
            <w:tcW w:w="1417" w:type="dxa"/>
            <w:gridSpan w:val="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8</w:t>
            </w:r>
          </w:p>
        </w:tc>
        <w:tc>
          <w:tcPr>
            <w:tcW w:w="2127" w:type="dxa"/>
            <w:gridSpan w:val="3"/>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6</w:t>
            </w:r>
          </w:p>
        </w:tc>
        <w:tc>
          <w:tcPr>
            <w:tcW w:w="2408" w:type="dxa"/>
            <w:gridSpan w:val="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4</w:t>
            </w:r>
          </w:p>
        </w:tc>
        <w:tc>
          <w:tcPr>
            <w:tcW w:w="1561" w:type="dxa"/>
            <w:shd w:val="clear" w:color="auto" w:fill="F2F2F2" w:themeFill="background1" w:themeFillShade="F2"/>
            <w:vAlign w:val="center"/>
          </w:tcPr>
          <w:p w:rsidR="000739EF" w:rsidRPr="00291FD0" w:rsidRDefault="000739EF"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4</w:t>
            </w:r>
          </w:p>
        </w:tc>
      </w:tr>
    </w:tbl>
    <w:p w:rsidR="000739EF" w:rsidRPr="00291FD0" w:rsidRDefault="000739EF" w:rsidP="000739EF">
      <w:pPr>
        <w:spacing w:after="0"/>
        <w:rPr>
          <w:rFonts w:ascii="Times New Roman" w:hAnsi="Times New Roman" w:cs="Times New Roman"/>
          <w:b/>
          <w:bCs/>
          <w:sz w:val="28"/>
          <w:szCs w:val="28"/>
        </w:rPr>
      </w:pPr>
    </w:p>
    <w:p w:rsidR="000739EF" w:rsidRPr="00291FD0" w:rsidRDefault="000739EF" w:rsidP="000739EF">
      <w:pPr>
        <w:spacing w:before="100" w:beforeAutospacing="1" w:after="100" w:afterAutospacing="1" w:line="240" w:lineRule="auto"/>
        <w:rPr>
          <w:rFonts w:ascii="Times New Roman" w:eastAsia="Times New Roman" w:hAnsi="Times New Roman" w:cs="Times New Roman"/>
          <w:sz w:val="28"/>
          <w:szCs w:val="28"/>
        </w:rPr>
        <w:sectPr w:rsidR="000739EF" w:rsidRPr="00291FD0" w:rsidSect="00291FD0">
          <w:pgSz w:w="16838" w:h="11906" w:orient="landscape"/>
          <w:pgMar w:top="1701" w:right="1134" w:bottom="850" w:left="1134" w:header="708" w:footer="708" w:gutter="0"/>
          <w:cols w:space="708"/>
          <w:docGrid w:linePitch="360"/>
        </w:sectPr>
      </w:pPr>
    </w:p>
    <w:p w:rsidR="00291FD0" w:rsidRPr="00291FD0" w:rsidRDefault="00291FD0" w:rsidP="00291FD0">
      <w:pPr>
        <w:pStyle w:val="ConsPlusNormal"/>
        <w:spacing w:line="276" w:lineRule="auto"/>
        <w:ind w:firstLine="709"/>
        <w:jc w:val="both"/>
        <w:rPr>
          <w:rFonts w:ascii="Times New Roman" w:hAnsi="Times New Roman" w:cs="Times New Roman"/>
          <w:sz w:val="28"/>
          <w:szCs w:val="28"/>
        </w:rPr>
      </w:pPr>
      <w:r w:rsidRPr="00291FD0">
        <w:rPr>
          <w:rFonts w:ascii="Times New Roman" w:hAnsi="Times New Roman" w:cs="Times New Roman"/>
          <w:sz w:val="28"/>
          <w:szCs w:val="28"/>
        </w:rPr>
        <w:lastRenderedPageBreak/>
        <w:t>Спортивные результаты могут планироваться как на предстоящий год, так и на олимпийский четырёхлетний цикл. Планируемые результаты фиксируются тренером в индивидуальных планах спортивной подготовки каждого спортсмена и утверждаются Директором Учреждения.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и основные соревнования предстоящего цикла спортивной подготовки.</w:t>
      </w:r>
    </w:p>
    <w:p w:rsidR="00291FD0" w:rsidRPr="00291FD0" w:rsidRDefault="00291FD0" w:rsidP="00291FD0">
      <w:pPr>
        <w:pStyle w:val="ConsPlusNormal"/>
        <w:spacing w:line="276" w:lineRule="auto"/>
        <w:ind w:firstLine="709"/>
        <w:jc w:val="both"/>
        <w:rPr>
          <w:rFonts w:ascii="Times New Roman" w:hAnsi="Times New Roman" w:cs="Times New Roman"/>
          <w:sz w:val="28"/>
          <w:szCs w:val="28"/>
        </w:rPr>
      </w:pPr>
      <w:r w:rsidRPr="00291FD0">
        <w:rPr>
          <w:rFonts w:ascii="Times New Roman" w:hAnsi="Times New Roman" w:cs="Times New Roman"/>
          <w:sz w:val="28"/>
          <w:szCs w:val="28"/>
        </w:rPr>
        <w:t>Тренер должен ставить посильные, реально выполнимые задачи перед своими спортсменами и при планировании результатов должен учитывать следующие факторы:</w:t>
      </w:r>
    </w:p>
    <w:p w:rsidR="00291FD0" w:rsidRPr="00291FD0" w:rsidRDefault="00291FD0" w:rsidP="00291FD0">
      <w:pPr>
        <w:pStyle w:val="ConsPlusNormal"/>
        <w:spacing w:line="276" w:lineRule="auto"/>
        <w:ind w:firstLine="709"/>
        <w:jc w:val="both"/>
        <w:rPr>
          <w:rFonts w:ascii="Times New Roman" w:hAnsi="Times New Roman" w:cs="Times New Roman"/>
          <w:sz w:val="28"/>
          <w:szCs w:val="28"/>
        </w:rPr>
      </w:pPr>
      <w:r w:rsidRPr="00291FD0">
        <w:rPr>
          <w:rFonts w:ascii="Times New Roman" w:hAnsi="Times New Roman" w:cs="Times New Roman"/>
          <w:sz w:val="28"/>
          <w:szCs w:val="28"/>
        </w:rPr>
        <w:t>- возраст спортсмена;</w:t>
      </w:r>
    </w:p>
    <w:p w:rsidR="00291FD0" w:rsidRPr="00291FD0" w:rsidRDefault="00291FD0" w:rsidP="00291FD0">
      <w:pPr>
        <w:pStyle w:val="ConsPlusNormal"/>
        <w:spacing w:line="276" w:lineRule="auto"/>
        <w:ind w:firstLine="709"/>
        <w:jc w:val="both"/>
        <w:rPr>
          <w:rFonts w:ascii="Times New Roman" w:hAnsi="Times New Roman" w:cs="Times New Roman"/>
          <w:sz w:val="28"/>
          <w:szCs w:val="28"/>
        </w:rPr>
      </w:pPr>
      <w:r w:rsidRPr="00291FD0">
        <w:rPr>
          <w:rFonts w:ascii="Times New Roman" w:hAnsi="Times New Roman" w:cs="Times New Roman"/>
          <w:sz w:val="28"/>
          <w:szCs w:val="28"/>
        </w:rPr>
        <w:t>- стаж занятий в сорте и в конкретном виде лёгкой атлетики;</w:t>
      </w:r>
    </w:p>
    <w:p w:rsidR="00291FD0" w:rsidRPr="00291FD0" w:rsidRDefault="00291FD0" w:rsidP="00291FD0">
      <w:pPr>
        <w:pStyle w:val="ConsPlusNormal"/>
        <w:spacing w:line="276" w:lineRule="auto"/>
        <w:ind w:firstLine="709"/>
        <w:jc w:val="both"/>
        <w:rPr>
          <w:rFonts w:ascii="Times New Roman" w:hAnsi="Times New Roman" w:cs="Times New Roman"/>
          <w:sz w:val="28"/>
          <w:szCs w:val="28"/>
        </w:rPr>
      </w:pPr>
      <w:r w:rsidRPr="00291FD0">
        <w:rPr>
          <w:rFonts w:ascii="Times New Roman" w:hAnsi="Times New Roman" w:cs="Times New Roman"/>
          <w:sz w:val="28"/>
          <w:szCs w:val="28"/>
        </w:rPr>
        <w:t>- спортивную квалификацию и опыт спортсмена;</w:t>
      </w:r>
    </w:p>
    <w:p w:rsidR="00291FD0" w:rsidRPr="00291FD0" w:rsidRDefault="00291FD0" w:rsidP="00291FD0">
      <w:pPr>
        <w:pStyle w:val="ConsPlusNormal"/>
        <w:spacing w:line="276" w:lineRule="auto"/>
        <w:ind w:firstLine="709"/>
        <w:jc w:val="both"/>
        <w:rPr>
          <w:rFonts w:ascii="Times New Roman" w:hAnsi="Times New Roman" w:cs="Times New Roman"/>
          <w:sz w:val="28"/>
          <w:szCs w:val="28"/>
        </w:rPr>
      </w:pPr>
      <w:r w:rsidRPr="00291FD0">
        <w:rPr>
          <w:rFonts w:ascii="Times New Roman" w:hAnsi="Times New Roman" w:cs="Times New Roman"/>
          <w:sz w:val="28"/>
          <w:szCs w:val="28"/>
        </w:rPr>
        <w:t>- результаты, показанные спортсменом в предыдущем спортивном сезоне;</w:t>
      </w:r>
    </w:p>
    <w:p w:rsidR="00291FD0" w:rsidRPr="00291FD0" w:rsidRDefault="00291FD0" w:rsidP="00291FD0">
      <w:pPr>
        <w:pStyle w:val="ConsPlusNormal"/>
        <w:spacing w:line="276" w:lineRule="auto"/>
        <w:ind w:firstLine="709"/>
        <w:jc w:val="both"/>
        <w:rPr>
          <w:rFonts w:ascii="Times New Roman" w:hAnsi="Times New Roman" w:cs="Times New Roman"/>
          <w:sz w:val="28"/>
          <w:szCs w:val="28"/>
        </w:rPr>
      </w:pPr>
      <w:r w:rsidRPr="00291FD0">
        <w:rPr>
          <w:rFonts w:ascii="Times New Roman" w:hAnsi="Times New Roman" w:cs="Times New Roman"/>
          <w:sz w:val="28"/>
          <w:szCs w:val="28"/>
        </w:rPr>
        <w:t>- состояние здоровья спортсмена;</w:t>
      </w:r>
    </w:p>
    <w:p w:rsidR="00291FD0" w:rsidRPr="00291FD0" w:rsidRDefault="00291FD0" w:rsidP="00291FD0">
      <w:pPr>
        <w:pStyle w:val="ConsPlusNormal"/>
        <w:spacing w:line="276" w:lineRule="auto"/>
        <w:ind w:firstLine="709"/>
        <w:jc w:val="both"/>
        <w:rPr>
          <w:rFonts w:ascii="Times New Roman" w:hAnsi="Times New Roman" w:cs="Times New Roman"/>
          <w:sz w:val="28"/>
          <w:szCs w:val="28"/>
        </w:rPr>
      </w:pPr>
      <w:r w:rsidRPr="00291FD0">
        <w:rPr>
          <w:rFonts w:ascii="Times New Roman" w:hAnsi="Times New Roman" w:cs="Times New Roman"/>
          <w:sz w:val="28"/>
          <w:szCs w:val="28"/>
        </w:rPr>
        <w:t>- уровень спортивной мотивации спортсмена;</w:t>
      </w:r>
    </w:p>
    <w:p w:rsidR="00291FD0" w:rsidRPr="00291FD0" w:rsidRDefault="00291FD0" w:rsidP="00291FD0">
      <w:pPr>
        <w:pStyle w:val="ConsPlusNormal"/>
        <w:spacing w:line="276" w:lineRule="auto"/>
        <w:ind w:firstLine="709"/>
        <w:jc w:val="both"/>
        <w:rPr>
          <w:rFonts w:ascii="Times New Roman" w:hAnsi="Times New Roman" w:cs="Times New Roman"/>
          <w:sz w:val="28"/>
          <w:szCs w:val="28"/>
        </w:rPr>
      </w:pPr>
      <w:r w:rsidRPr="00291FD0">
        <w:rPr>
          <w:rFonts w:ascii="Times New Roman" w:hAnsi="Times New Roman" w:cs="Times New Roman"/>
          <w:sz w:val="28"/>
          <w:szCs w:val="28"/>
        </w:rPr>
        <w:t>- уровень психологической устойчивости спортсмена, его моральное состояние;</w:t>
      </w:r>
    </w:p>
    <w:p w:rsidR="00291FD0" w:rsidRPr="00291FD0" w:rsidRDefault="00291FD0" w:rsidP="00291FD0">
      <w:pPr>
        <w:pStyle w:val="ConsPlusNormal"/>
        <w:spacing w:line="276" w:lineRule="auto"/>
        <w:ind w:firstLine="709"/>
        <w:jc w:val="both"/>
        <w:rPr>
          <w:rFonts w:ascii="Times New Roman" w:hAnsi="Times New Roman" w:cs="Times New Roman"/>
          <w:sz w:val="28"/>
          <w:szCs w:val="28"/>
        </w:rPr>
      </w:pPr>
      <w:r w:rsidRPr="00291FD0">
        <w:rPr>
          <w:rFonts w:ascii="Times New Roman" w:hAnsi="Times New Roman" w:cs="Times New Roman"/>
          <w:sz w:val="28"/>
          <w:szCs w:val="28"/>
        </w:rPr>
        <w:t>- наличие бытовых проблем, уровень финансовой обеспеченности спортсмена;</w:t>
      </w:r>
    </w:p>
    <w:p w:rsidR="00291FD0" w:rsidRPr="00291FD0" w:rsidRDefault="00291FD0" w:rsidP="00291FD0">
      <w:pPr>
        <w:pStyle w:val="ConsPlusNormal"/>
        <w:spacing w:line="276" w:lineRule="auto"/>
        <w:ind w:firstLine="709"/>
        <w:jc w:val="both"/>
        <w:rPr>
          <w:rFonts w:ascii="Times New Roman" w:hAnsi="Times New Roman" w:cs="Times New Roman"/>
          <w:sz w:val="28"/>
          <w:szCs w:val="28"/>
        </w:rPr>
      </w:pPr>
      <w:r w:rsidRPr="00291FD0">
        <w:rPr>
          <w:rFonts w:ascii="Times New Roman" w:hAnsi="Times New Roman" w:cs="Times New Roman"/>
          <w:sz w:val="28"/>
          <w:szCs w:val="28"/>
        </w:rPr>
        <w:t>- обстановка в семье, поддержка близких ему людей;</w:t>
      </w:r>
    </w:p>
    <w:p w:rsidR="00291FD0" w:rsidRPr="00291FD0" w:rsidRDefault="00291FD0" w:rsidP="00291FD0">
      <w:pPr>
        <w:pStyle w:val="ConsPlusNormal"/>
        <w:spacing w:line="276" w:lineRule="auto"/>
        <w:ind w:firstLine="709"/>
        <w:jc w:val="both"/>
        <w:rPr>
          <w:rFonts w:ascii="Times New Roman" w:hAnsi="Times New Roman" w:cs="Times New Roman"/>
          <w:sz w:val="28"/>
          <w:szCs w:val="28"/>
        </w:rPr>
      </w:pPr>
      <w:r w:rsidRPr="00291FD0">
        <w:rPr>
          <w:rFonts w:ascii="Times New Roman" w:hAnsi="Times New Roman" w:cs="Times New Roman"/>
          <w:sz w:val="28"/>
          <w:szCs w:val="28"/>
        </w:rPr>
        <w:t>- наличие каких-либо проблем в учебном заведении;</w:t>
      </w:r>
    </w:p>
    <w:p w:rsidR="00291FD0" w:rsidRPr="00291FD0" w:rsidRDefault="00291FD0" w:rsidP="00291FD0">
      <w:pPr>
        <w:pStyle w:val="ConsPlusNormal"/>
        <w:spacing w:line="276" w:lineRule="auto"/>
        <w:ind w:firstLine="709"/>
        <w:jc w:val="both"/>
        <w:rPr>
          <w:rFonts w:ascii="Times New Roman" w:hAnsi="Times New Roman" w:cs="Times New Roman"/>
          <w:sz w:val="28"/>
          <w:szCs w:val="28"/>
        </w:rPr>
      </w:pPr>
      <w:r w:rsidRPr="00291FD0">
        <w:rPr>
          <w:rFonts w:ascii="Times New Roman" w:hAnsi="Times New Roman" w:cs="Times New Roman"/>
          <w:sz w:val="28"/>
          <w:szCs w:val="28"/>
        </w:rPr>
        <w:t>- прочие обстоятельства, от которых зависит успешная спортивная подготовка спортсмена.</w:t>
      </w:r>
    </w:p>
    <w:p w:rsidR="00291FD0" w:rsidRPr="00291FD0" w:rsidRDefault="00291FD0" w:rsidP="00291FD0">
      <w:pPr>
        <w:pStyle w:val="ConsPlusNormal"/>
        <w:spacing w:line="276" w:lineRule="auto"/>
        <w:ind w:firstLine="709"/>
        <w:jc w:val="both"/>
        <w:rPr>
          <w:rFonts w:ascii="Times New Roman" w:hAnsi="Times New Roman" w:cs="Times New Roman"/>
          <w:b/>
          <w:i/>
          <w:sz w:val="28"/>
          <w:szCs w:val="28"/>
        </w:rPr>
      </w:pPr>
      <w:r w:rsidRPr="00291FD0">
        <w:rPr>
          <w:rFonts w:ascii="Times New Roman" w:hAnsi="Times New Roman" w:cs="Times New Roman"/>
          <w:sz w:val="28"/>
          <w:szCs w:val="28"/>
        </w:rPr>
        <w:t>В процесс спортивной подготовки в течение спортивного сезона планируемые результаты могут изменяться в ту или иную сторону, в зависимости от хода выполнения спортсменом индивидуального тренировочного плана и вносить необходимые коррективы.</w:t>
      </w:r>
    </w:p>
    <w:p w:rsidR="00291FD0" w:rsidRPr="00291FD0" w:rsidRDefault="00291FD0" w:rsidP="00291FD0">
      <w:pPr>
        <w:spacing w:before="100" w:beforeAutospacing="1" w:after="100" w:afterAutospacing="1" w:line="240" w:lineRule="auto"/>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t>2.4. Требования к организации и проведению врачебно-педагогического, психологического и биохимического контроля</w:t>
      </w:r>
    </w:p>
    <w:p w:rsidR="00291FD0" w:rsidRPr="00291FD0" w:rsidRDefault="00291FD0" w:rsidP="00291FD0">
      <w:pPr>
        <w:shd w:val="clear" w:color="auto" w:fill="FFFFFF"/>
        <w:spacing w:before="77"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Врачебный и педагогический контроль - необходимое условие управления процессом подготовки велосипедиста. В соответствии с задачами этапного, текущего и оперативного контроля определяется состав средств и методов педагогического и врачебного контроля.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Этапный контроль осуществляется на основе целостной диагностики организма в непосредственной связи с общим состоянием здоровья, </w:t>
      </w:r>
      <w:r w:rsidRPr="00291FD0">
        <w:rPr>
          <w:rFonts w:ascii="Times New Roman" w:hAnsi="Times New Roman" w:cs="Times New Roman"/>
          <w:sz w:val="28"/>
          <w:szCs w:val="28"/>
        </w:rPr>
        <w:lastRenderedPageBreak/>
        <w:t xml:space="preserve">особенностями телосложения и состава тела. В зависимости от задач подготовки на том или ином этапе определяется объем показателей, включенных в программу обследований. Текущий контроль предполагает оценку состояния подготовленности, которая проявляется в результате воздействия нагрузок </w:t>
      </w:r>
      <w:r w:rsidRPr="00291FD0">
        <w:rPr>
          <w:rFonts w:ascii="Times New Roman" w:hAnsi="Times New Roman" w:cs="Times New Roman"/>
          <w:spacing w:val="-1"/>
          <w:sz w:val="28"/>
          <w:szCs w:val="28"/>
        </w:rPr>
        <w:t xml:space="preserve">определенной направленности в серии тренировочных занятий или соревнований. Оперативный контроль позволяет получить информацию о реакции организма на конкретную нагрузку в ходе </w:t>
      </w:r>
      <w:r w:rsidRPr="00291FD0">
        <w:rPr>
          <w:rFonts w:ascii="Times New Roman" w:hAnsi="Times New Roman" w:cs="Times New Roman"/>
          <w:sz w:val="28"/>
          <w:szCs w:val="28"/>
        </w:rPr>
        <w:t>тренировочного занятия или соревнования.</w:t>
      </w:r>
    </w:p>
    <w:p w:rsidR="00291FD0" w:rsidRPr="00291FD0" w:rsidRDefault="00291FD0" w:rsidP="00291FD0">
      <w:pPr>
        <w:shd w:val="clear" w:color="auto" w:fill="FFFFFF"/>
        <w:spacing w:before="72" w:after="0"/>
        <w:jc w:val="both"/>
        <w:rPr>
          <w:rFonts w:ascii="Times New Roman" w:hAnsi="Times New Roman" w:cs="Times New Roman"/>
          <w:b/>
          <w:bCs/>
          <w:i/>
          <w:sz w:val="28"/>
          <w:szCs w:val="28"/>
        </w:rPr>
      </w:pPr>
      <w:r w:rsidRPr="00291FD0">
        <w:rPr>
          <w:rFonts w:ascii="Times New Roman" w:hAnsi="Times New Roman" w:cs="Times New Roman"/>
          <w:b/>
          <w:bCs/>
          <w:i/>
          <w:sz w:val="28"/>
          <w:szCs w:val="28"/>
        </w:rPr>
        <w:t>2.4.1. ВРАЧЕБНЫЙ КОНТРОЛЬ</w:t>
      </w:r>
    </w:p>
    <w:p w:rsidR="00291FD0" w:rsidRPr="00291FD0" w:rsidRDefault="00291FD0" w:rsidP="00291FD0">
      <w:pPr>
        <w:shd w:val="clear" w:color="auto" w:fill="FFFFFF"/>
        <w:spacing w:before="72" w:after="0"/>
        <w:ind w:firstLine="567"/>
        <w:jc w:val="both"/>
        <w:rPr>
          <w:rFonts w:ascii="Times New Roman" w:hAnsi="Times New Roman" w:cs="Times New Roman"/>
          <w:sz w:val="28"/>
          <w:szCs w:val="28"/>
        </w:rPr>
      </w:pPr>
      <w:r w:rsidRPr="00291FD0">
        <w:rPr>
          <w:rFonts w:ascii="Times New Roman" w:hAnsi="Times New Roman" w:cs="Times New Roman"/>
          <w:sz w:val="28"/>
          <w:szCs w:val="28"/>
        </w:rPr>
        <w:t>Медицинское обеспечение лиц, проходящих спортивную подготовку, осуществляется врачебно-физкультурным диспансером (отделением) в соответствии с Порядком оказания медицинской помощи при проведении физкультурных и спортивных мероприятий, утвержденным приказом Минздравсоцразвития России от09.08.2010 №613н и последующих нормативных актов, принимаемых федеральным органом исполнительной власти в сфере здравоохранения по данному вопросу.</w:t>
      </w:r>
    </w:p>
    <w:p w:rsidR="00291FD0" w:rsidRPr="00291FD0" w:rsidRDefault="00291FD0" w:rsidP="00291FD0">
      <w:pPr>
        <w:shd w:val="clear" w:color="auto" w:fill="FFFFFF"/>
        <w:spacing w:before="72" w:after="0"/>
        <w:ind w:firstLine="567"/>
        <w:jc w:val="both"/>
        <w:rPr>
          <w:rFonts w:ascii="Times New Roman" w:hAnsi="Times New Roman" w:cs="Times New Roman"/>
          <w:sz w:val="28"/>
          <w:szCs w:val="28"/>
        </w:rPr>
      </w:pPr>
      <w:r w:rsidRPr="00291FD0">
        <w:rPr>
          <w:rFonts w:ascii="Times New Roman" w:hAnsi="Times New Roman" w:cs="Times New Roman"/>
          <w:sz w:val="28"/>
          <w:szCs w:val="28"/>
        </w:rPr>
        <w:t>Лица, проходящие спортивную подготовку, обязаны проходить обязательный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w:t>
      </w:r>
    </w:p>
    <w:p w:rsidR="00291FD0" w:rsidRPr="00291FD0" w:rsidRDefault="00291FD0" w:rsidP="00291FD0">
      <w:pPr>
        <w:shd w:val="clear" w:color="auto" w:fill="FFFFFF"/>
        <w:spacing w:before="72" w:after="0"/>
        <w:ind w:firstLine="567"/>
        <w:jc w:val="both"/>
        <w:rPr>
          <w:rFonts w:ascii="Times New Roman" w:hAnsi="Times New Roman" w:cs="Times New Roman"/>
          <w:sz w:val="28"/>
          <w:szCs w:val="28"/>
        </w:rPr>
      </w:pPr>
      <w:r w:rsidRPr="00291FD0">
        <w:rPr>
          <w:rFonts w:ascii="Times New Roman" w:hAnsi="Times New Roman" w:cs="Times New Roman"/>
          <w:i/>
          <w:sz w:val="28"/>
          <w:szCs w:val="28"/>
        </w:rPr>
        <w:t xml:space="preserve">В соответствии с частью  статьи 34.5 Федерального закона лицо, желающее пройти </w:t>
      </w:r>
      <w:r w:rsidRPr="00291FD0">
        <w:rPr>
          <w:rFonts w:ascii="Times New Roman" w:hAnsi="Times New Roman" w:cs="Times New Roman"/>
          <w:sz w:val="28"/>
          <w:szCs w:val="28"/>
        </w:rPr>
        <w:t>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291FD0" w:rsidRPr="00291FD0" w:rsidRDefault="00291FD0" w:rsidP="00291FD0">
      <w:pPr>
        <w:shd w:val="clear" w:color="auto" w:fill="FFFFFF"/>
        <w:spacing w:before="19" w:after="0"/>
        <w:ind w:left="571" w:right="-2"/>
        <w:jc w:val="both"/>
        <w:rPr>
          <w:rFonts w:ascii="Times New Roman" w:hAnsi="Times New Roman" w:cs="Times New Roman"/>
          <w:sz w:val="28"/>
          <w:szCs w:val="28"/>
        </w:rPr>
      </w:pPr>
      <w:r w:rsidRPr="00291FD0">
        <w:rPr>
          <w:rFonts w:ascii="Times New Roman" w:hAnsi="Times New Roman" w:cs="Times New Roman"/>
          <w:spacing w:val="-1"/>
          <w:sz w:val="28"/>
          <w:szCs w:val="28"/>
        </w:rPr>
        <w:t xml:space="preserve">Врачебный контроль - обязательное условие занятий велосипедным спортом. </w:t>
      </w:r>
      <w:r w:rsidRPr="00291FD0">
        <w:rPr>
          <w:rFonts w:ascii="Times New Roman" w:hAnsi="Times New Roman" w:cs="Times New Roman"/>
          <w:sz w:val="28"/>
          <w:szCs w:val="28"/>
        </w:rPr>
        <w:t>В задачи врачебного контроля входят:</w:t>
      </w:r>
    </w:p>
    <w:p w:rsidR="00291FD0" w:rsidRPr="00291FD0" w:rsidRDefault="00291FD0" w:rsidP="00291FD0">
      <w:pPr>
        <w:widowControl w:val="0"/>
        <w:numPr>
          <w:ilvl w:val="0"/>
          <w:numId w:val="14"/>
        </w:numPr>
        <w:shd w:val="clear" w:color="auto" w:fill="FFFFFF"/>
        <w:tabs>
          <w:tab w:val="left" w:pos="754"/>
        </w:tabs>
        <w:autoSpaceDE w:val="0"/>
        <w:autoSpaceDN w:val="0"/>
        <w:adjustRightInd w:val="0"/>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определение уровня физического развития, состояния здоровья и функционального состояния лиц с целью допуска к систематическим занятиям велосипедным спортом;</w:t>
      </w:r>
    </w:p>
    <w:p w:rsidR="00291FD0" w:rsidRPr="00291FD0" w:rsidRDefault="00291FD0" w:rsidP="00291FD0">
      <w:pPr>
        <w:widowControl w:val="0"/>
        <w:numPr>
          <w:ilvl w:val="0"/>
          <w:numId w:val="14"/>
        </w:numPr>
        <w:shd w:val="clear" w:color="auto" w:fill="FFFFFF"/>
        <w:tabs>
          <w:tab w:val="left" w:pos="754"/>
        </w:tabs>
        <w:autoSpaceDE w:val="0"/>
        <w:autoSpaceDN w:val="0"/>
        <w:adjustRightInd w:val="0"/>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систематическое наблюдение за изменениями в физическом развитии спортсменов, занимающихся велосипедным спортом, состоянии их здоровья и функциональными изменениями, происходящими под влиянием физических упражнений для обеспечения их оздоровительного значения;</w:t>
      </w:r>
    </w:p>
    <w:p w:rsidR="00291FD0" w:rsidRPr="00291FD0" w:rsidRDefault="00291FD0" w:rsidP="00291FD0">
      <w:pPr>
        <w:widowControl w:val="0"/>
        <w:numPr>
          <w:ilvl w:val="0"/>
          <w:numId w:val="14"/>
        </w:numPr>
        <w:shd w:val="clear" w:color="auto" w:fill="FFFFFF"/>
        <w:tabs>
          <w:tab w:val="left" w:pos="754"/>
        </w:tabs>
        <w:autoSpaceDE w:val="0"/>
        <w:autoSpaceDN w:val="0"/>
        <w:adjustRightInd w:val="0"/>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выявление, лечение и профилактика предпатологических состояний и патологических изменений, возникающих при нерациональном </w:t>
      </w:r>
      <w:r w:rsidRPr="00291FD0">
        <w:rPr>
          <w:rFonts w:ascii="Times New Roman" w:hAnsi="Times New Roman" w:cs="Times New Roman"/>
          <w:sz w:val="28"/>
          <w:szCs w:val="28"/>
        </w:rPr>
        <w:lastRenderedPageBreak/>
        <w:t>использовании физических упражнений.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Врачебный контроль за занимающимися на этапе начальной подготовки, включая спортивно-оздоровительные группы, осуществляется врачом соответствующей территориальной поликлиники.</w:t>
      </w:r>
    </w:p>
    <w:p w:rsidR="00291FD0" w:rsidRPr="00291FD0" w:rsidRDefault="00291FD0" w:rsidP="00291FD0">
      <w:pPr>
        <w:shd w:val="clear" w:color="auto" w:fill="FFFFFF"/>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При оценке состояния здоровья спортсменов выделяют:</w:t>
      </w:r>
    </w:p>
    <w:p w:rsidR="00291FD0" w:rsidRPr="00291FD0" w:rsidRDefault="00291FD0" w:rsidP="00291FD0">
      <w:pPr>
        <w:widowControl w:val="0"/>
        <w:numPr>
          <w:ilvl w:val="0"/>
          <w:numId w:val="13"/>
        </w:numPr>
        <w:shd w:val="clear" w:color="auto" w:fill="FFFFFF"/>
        <w:tabs>
          <w:tab w:val="left" w:pos="710"/>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здоровых спортсменов;</w:t>
      </w:r>
    </w:p>
    <w:p w:rsidR="00291FD0" w:rsidRPr="00291FD0" w:rsidRDefault="00291FD0" w:rsidP="00291FD0">
      <w:pPr>
        <w:widowControl w:val="0"/>
        <w:numPr>
          <w:ilvl w:val="0"/>
          <w:numId w:val="13"/>
        </w:numPr>
        <w:shd w:val="clear" w:color="auto" w:fill="FFFFFF"/>
        <w:tabs>
          <w:tab w:val="left" w:pos="710"/>
        </w:tabs>
        <w:autoSpaceDE w:val="0"/>
        <w:autoSpaceDN w:val="0"/>
        <w:adjustRightInd w:val="0"/>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практически здоровых (с отклонениями в состоянии здоровья или с компенсированными хроническими заболеваниями вне фазы обострения, которые не ограничивают выполнение тренировочной работы);</w:t>
      </w:r>
    </w:p>
    <w:p w:rsidR="00291FD0" w:rsidRPr="00291FD0" w:rsidRDefault="00291FD0" w:rsidP="00291FD0">
      <w:pPr>
        <w:shd w:val="clear" w:color="auto" w:fill="FFFFFF"/>
        <w:tabs>
          <w:tab w:val="left" w:pos="936"/>
        </w:tabs>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спортсменов с заболеваниями, требующими лечения и ограничивающими</w:t>
      </w:r>
      <w:r w:rsidRPr="00291FD0">
        <w:rPr>
          <w:rFonts w:ascii="Times New Roman" w:hAnsi="Times New Roman" w:cs="Times New Roman"/>
          <w:sz w:val="28"/>
          <w:szCs w:val="28"/>
        </w:rPr>
        <w:br/>
        <w:t>тренировочный процесс;</w:t>
      </w:r>
    </w:p>
    <w:p w:rsidR="00291FD0" w:rsidRPr="00291FD0" w:rsidRDefault="00291FD0" w:rsidP="00291FD0">
      <w:pPr>
        <w:shd w:val="clear" w:color="auto" w:fill="FFFFFF"/>
        <w:tabs>
          <w:tab w:val="left" w:pos="778"/>
        </w:tabs>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спортсменов с заболеваниями, требующими стационарного лечения с обязательным</w:t>
      </w:r>
      <w:r w:rsidRPr="00291FD0">
        <w:rPr>
          <w:rFonts w:ascii="Times New Roman" w:hAnsi="Times New Roman" w:cs="Times New Roman"/>
          <w:sz w:val="28"/>
          <w:szCs w:val="28"/>
        </w:rPr>
        <w:br/>
        <w:t>отстранением на разные сроки от тренировочной и соревновательной деятельности.</w:t>
      </w:r>
    </w:p>
    <w:p w:rsidR="00291FD0" w:rsidRPr="00291FD0" w:rsidRDefault="00291FD0" w:rsidP="00291FD0">
      <w:pPr>
        <w:shd w:val="clear" w:color="auto" w:fill="FFFFFF"/>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На спортивно-оздоровительный этап подготовки принимаются дети с учетом минимального возраста зачисления, желающие заниматься велосипедным спортом и не имеющие медицинских противопоказаний.</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На тренировочный этап зачисляются на конкурсной основе только здоровые и </w:t>
      </w:r>
      <w:r w:rsidRPr="00291FD0">
        <w:rPr>
          <w:rFonts w:ascii="Times New Roman" w:hAnsi="Times New Roman" w:cs="Times New Roman"/>
          <w:spacing w:val="-1"/>
          <w:sz w:val="28"/>
          <w:szCs w:val="28"/>
        </w:rPr>
        <w:t xml:space="preserve">практически здоровые спортсмены, прошедшие не менее одного года необходимую подготовку, </w:t>
      </w:r>
      <w:r w:rsidRPr="00291FD0">
        <w:rPr>
          <w:rFonts w:ascii="Times New Roman" w:hAnsi="Times New Roman" w:cs="Times New Roman"/>
          <w:sz w:val="28"/>
          <w:szCs w:val="28"/>
        </w:rPr>
        <w:t>при выполнении ими требований по общефизической и специальной подготовке.</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Врачебный контроль за обучающимися, начиная с тренировочного этапа спортивной подготовки, осуществляется врачебно-физкультурным диспансером. Состояние здоровья оценивается врачами-специалистами на основе результатов углубленного медицинского обследования. Состояние здоровья и избирательного функционального состояния рассматриваются как взаимосвязанные, взаимообусловленные процессы. Оценка состояния здоровья велосипедиста проводится с обязательным использованием тестирующих нагрузок. Программа врачебного обследования спортсменов высокой квалификации составляется с учетом специфики велосипедного спорта и основных параметров подготовки (задачи по этапам подготовки, характер тренировочных и соревновательных нагрузок и др.).</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Существенное влияние на двигательные возможности велосипедиста оказывает телосложение. Осуществляя систематический контроль за телосложением (в частности, составом тела велосипедиста), тренер получает возможность оценить как естественные процессы биологического развития организма гонщика, так и эффективность предлагаемых тренировочных </w:t>
      </w:r>
      <w:r w:rsidRPr="00291FD0">
        <w:rPr>
          <w:rFonts w:ascii="Times New Roman" w:hAnsi="Times New Roman" w:cs="Times New Roman"/>
          <w:sz w:val="28"/>
          <w:szCs w:val="28"/>
        </w:rPr>
        <w:lastRenderedPageBreak/>
        <w:t>программ. Полученные данные важны для выработки рекомендации по методике тренировки и режиму питания. Кроме того, результаты антропометрических и морфофункциональных измерений рассматриваются специалистами как значимый фактор в процессе отбора и уточнения спортивной специализации велосипедиста в процессе многолетней подготовки.</w:t>
      </w:r>
    </w:p>
    <w:p w:rsidR="00291FD0" w:rsidRPr="00291FD0" w:rsidRDefault="00291FD0" w:rsidP="00291FD0">
      <w:pPr>
        <w:shd w:val="clear" w:color="auto" w:fill="FFFFFF"/>
        <w:spacing w:before="77" w:after="0"/>
        <w:jc w:val="both"/>
        <w:rPr>
          <w:rFonts w:ascii="Times New Roman" w:hAnsi="Times New Roman" w:cs="Times New Roman"/>
          <w:i/>
          <w:sz w:val="28"/>
          <w:szCs w:val="28"/>
        </w:rPr>
      </w:pPr>
      <w:r w:rsidRPr="00291FD0">
        <w:rPr>
          <w:rFonts w:ascii="Times New Roman" w:hAnsi="Times New Roman" w:cs="Times New Roman"/>
          <w:b/>
          <w:bCs/>
          <w:i/>
          <w:sz w:val="28"/>
          <w:szCs w:val="28"/>
        </w:rPr>
        <w:t>2.4.2. ПЕДАГОГИЧЕСКИЙ КОНТРОЛЬ</w:t>
      </w:r>
    </w:p>
    <w:p w:rsidR="00291FD0" w:rsidRPr="00291FD0" w:rsidRDefault="00291FD0" w:rsidP="00291FD0">
      <w:pPr>
        <w:shd w:val="clear" w:color="auto" w:fill="FFFFFF"/>
        <w:spacing w:before="19" w:after="0"/>
        <w:ind w:firstLine="571"/>
        <w:jc w:val="both"/>
        <w:rPr>
          <w:rFonts w:ascii="Times New Roman" w:hAnsi="Times New Roman" w:cs="Times New Roman"/>
          <w:sz w:val="28"/>
          <w:szCs w:val="28"/>
        </w:rPr>
      </w:pPr>
      <w:r w:rsidRPr="00291FD0">
        <w:rPr>
          <w:rFonts w:ascii="Times New Roman" w:hAnsi="Times New Roman" w:cs="Times New Roman"/>
          <w:sz w:val="28"/>
          <w:szCs w:val="28"/>
        </w:rPr>
        <w:t>Эффективность управления процессом подготовки спортсмена в велосипедном спорте во многом обусловлена использованием адекватных средств и методов педагогического контроля. Целью педагогического контроля является получение объективной информации о состоянии спортсмена, необходимой для принятия управленческого решения.</w:t>
      </w:r>
    </w:p>
    <w:p w:rsidR="00291FD0" w:rsidRPr="00291FD0" w:rsidRDefault="00291FD0" w:rsidP="00291FD0">
      <w:pPr>
        <w:shd w:val="clear" w:color="auto" w:fill="FFFFFF"/>
        <w:spacing w:after="0"/>
        <w:ind w:left="571"/>
        <w:jc w:val="both"/>
        <w:rPr>
          <w:rFonts w:ascii="Times New Roman" w:hAnsi="Times New Roman" w:cs="Times New Roman"/>
          <w:i/>
          <w:sz w:val="28"/>
          <w:szCs w:val="28"/>
        </w:rPr>
      </w:pPr>
      <w:r w:rsidRPr="00291FD0">
        <w:rPr>
          <w:rFonts w:ascii="Times New Roman" w:hAnsi="Times New Roman" w:cs="Times New Roman"/>
          <w:bCs/>
          <w:i/>
          <w:sz w:val="28"/>
          <w:szCs w:val="28"/>
        </w:rPr>
        <w:t>Объектами контроля в велосипедном спорте являются</w:t>
      </w:r>
      <w:r w:rsidRPr="00291FD0">
        <w:rPr>
          <w:rFonts w:ascii="Times New Roman" w:hAnsi="Times New Roman" w:cs="Times New Roman"/>
          <w:i/>
          <w:sz w:val="28"/>
          <w:szCs w:val="28"/>
        </w:rPr>
        <w:t>:</w:t>
      </w:r>
    </w:p>
    <w:p w:rsidR="00291FD0" w:rsidRPr="00291FD0" w:rsidRDefault="00291FD0" w:rsidP="00291FD0">
      <w:pPr>
        <w:widowControl w:val="0"/>
        <w:numPr>
          <w:ilvl w:val="0"/>
          <w:numId w:val="8"/>
        </w:numPr>
        <w:shd w:val="clear" w:color="auto" w:fill="FFFFFF"/>
        <w:tabs>
          <w:tab w:val="left" w:pos="715"/>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контроль соревновательной деятельности;</w:t>
      </w:r>
    </w:p>
    <w:p w:rsidR="00291FD0" w:rsidRPr="00291FD0" w:rsidRDefault="00291FD0" w:rsidP="00291FD0">
      <w:pPr>
        <w:widowControl w:val="0"/>
        <w:numPr>
          <w:ilvl w:val="0"/>
          <w:numId w:val="8"/>
        </w:numPr>
        <w:shd w:val="clear" w:color="auto" w:fill="FFFFFF"/>
        <w:tabs>
          <w:tab w:val="left" w:pos="715"/>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контроль тренировочной деятельности;</w:t>
      </w:r>
    </w:p>
    <w:p w:rsidR="00291FD0" w:rsidRPr="00291FD0" w:rsidRDefault="00291FD0" w:rsidP="00291FD0">
      <w:pPr>
        <w:widowControl w:val="0"/>
        <w:numPr>
          <w:ilvl w:val="0"/>
          <w:numId w:val="8"/>
        </w:numPr>
        <w:shd w:val="clear" w:color="auto" w:fill="FFFFFF"/>
        <w:tabs>
          <w:tab w:val="left" w:pos="715"/>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контроль уровня подготовленности гонщика.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В практике велосипедного спорта, достаточно широко применяется </w:t>
      </w:r>
      <w:r w:rsidRPr="00291FD0">
        <w:rPr>
          <w:rFonts w:ascii="Times New Roman" w:hAnsi="Times New Roman" w:cs="Times New Roman"/>
          <w:i/>
          <w:iCs/>
          <w:sz w:val="28"/>
          <w:szCs w:val="28"/>
        </w:rPr>
        <w:t xml:space="preserve">комплексный контроль, </w:t>
      </w:r>
      <w:r w:rsidRPr="00291FD0">
        <w:rPr>
          <w:rFonts w:ascii="Times New Roman" w:hAnsi="Times New Roman" w:cs="Times New Roman"/>
          <w:sz w:val="28"/>
          <w:szCs w:val="28"/>
        </w:rPr>
        <w:t xml:space="preserve">под которым следует понимать контроль, в ходе которого сопоставляются и </w:t>
      </w:r>
      <w:r w:rsidRPr="00291FD0">
        <w:rPr>
          <w:rFonts w:ascii="Times New Roman" w:hAnsi="Times New Roman" w:cs="Times New Roman"/>
          <w:spacing w:val="-1"/>
          <w:sz w:val="28"/>
          <w:szCs w:val="28"/>
        </w:rPr>
        <w:t xml:space="preserve">анализируются значения показателей всех трех вышеназванных направлений и устанавливается </w:t>
      </w:r>
      <w:r w:rsidRPr="00291FD0">
        <w:rPr>
          <w:rFonts w:ascii="Times New Roman" w:hAnsi="Times New Roman" w:cs="Times New Roman"/>
          <w:sz w:val="28"/>
          <w:szCs w:val="28"/>
        </w:rPr>
        <w:t>связь между параметрами тренировочной и соревновательной деятельности велосипедиста и показателями его физического состояния, зарегистрированными в стандартных условиях. Практические процедуры контроля (тестирования) могут осуществляться специалистами различного профиля. Однако окончательное решение, определяющее структуру и содержание последующей подготовки, всегда остается за педагогом-тренером.</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Педагогический контроль соревновательной, тренировочной деятельности, уровня подготовленности спортсменов (физической, технической, тактической, психологической) непрерывно осуществляется в процессе тренировочных занятий. Проведение педагогического тестирования физической и технической подготовленности гонщиков осуществляется в процессе проведения занятий по ОФП (тестовые упражнения по ОФП) и по СФП (тестовые упражнения по СФП). Выбор методики тестирования, необходимость и периодичность оценивания определяется тренером-преподавателем.</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Практические процедуры контроля (тестирования) могут осуществляться специалистами различного профиля. Однако окончательное решение, определяющее структуру и содержание последующей подготовки, всегда остается за тренером-преподавателем.</w:t>
      </w:r>
    </w:p>
    <w:p w:rsidR="00291FD0" w:rsidRPr="00291FD0" w:rsidRDefault="00291FD0" w:rsidP="00291FD0">
      <w:pPr>
        <w:shd w:val="clear" w:color="auto" w:fill="FFFFFF"/>
        <w:spacing w:after="0"/>
        <w:ind w:firstLine="571"/>
        <w:jc w:val="both"/>
        <w:rPr>
          <w:rFonts w:ascii="Times New Roman" w:hAnsi="Times New Roman" w:cs="Times New Roman"/>
          <w:bCs/>
          <w:i/>
          <w:sz w:val="28"/>
          <w:szCs w:val="28"/>
        </w:rPr>
      </w:pPr>
      <w:r w:rsidRPr="00291FD0">
        <w:rPr>
          <w:rFonts w:ascii="Times New Roman" w:hAnsi="Times New Roman" w:cs="Times New Roman"/>
          <w:bCs/>
          <w:i/>
          <w:sz w:val="28"/>
          <w:szCs w:val="28"/>
        </w:rPr>
        <w:lastRenderedPageBreak/>
        <w:t>Контроль соревновательной деятельности.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Является неотъемлемым условием эффективного управления процессом подготовки спортсмена в велосипедном спорте. Соревновательная деятельность - интегральная характеристика подготовленности гонщика, результат функционирования всей системы спортивной подготовки велосипедиста в избранном виде гонок. Спортивный результат дает необходимую информацию для уточнения задач подготовки на ее определенных этапах, выбора состава средств и методов тренировочного воздействия.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Однако спортивный результат - сложное многокомпонентное явление, поэтому контроль, построенный только на анализе динамики результатов гонок, позволяет получить лишь обобщенное представление об эффективности процесса подготовки. Следовательно, наряду с анализом спортивных результатов целесообразно использовать контроль за отдельными, наиболее информативными компонентами соревновательной деятельности. Необходимым условием контроля является наличие модели соревновательной деятельности в данном виде гонок.</w:t>
      </w:r>
    </w:p>
    <w:p w:rsidR="00291FD0" w:rsidRPr="00291FD0" w:rsidRDefault="00291FD0" w:rsidP="00291FD0">
      <w:pPr>
        <w:shd w:val="clear" w:color="auto" w:fill="FFFFFF"/>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Контроль соревновательной деятельности велосипедиста осуществляется по следующим основным направлениям:</w:t>
      </w:r>
    </w:p>
    <w:p w:rsidR="00291FD0" w:rsidRPr="00291FD0" w:rsidRDefault="00291FD0" w:rsidP="00291FD0">
      <w:pPr>
        <w:widowControl w:val="0"/>
        <w:numPr>
          <w:ilvl w:val="0"/>
          <w:numId w:val="15"/>
        </w:numPr>
        <w:shd w:val="clear" w:color="auto" w:fill="FFFFFF"/>
        <w:tabs>
          <w:tab w:val="left" w:pos="739"/>
        </w:tabs>
        <w:autoSpaceDE w:val="0"/>
        <w:autoSpaceDN w:val="0"/>
        <w:adjustRightInd w:val="0"/>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контроль за структурой и характером технико-тактических действий в условиях соревнований;</w:t>
      </w:r>
    </w:p>
    <w:p w:rsidR="00291FD0" w:rsidRPr="00291FD0" w:rsidRDefault="00291FD0" w:rsidP="00291FD0">
      <w:pPr>
        <w:widowControl w:val="0"/>
        <w:numPr>
          <w:ilvl w:val="0"/>
          <w:numId w:val="15"/>
        </w:numPr>
        <w:shd w:val="clear" w:color="auto" w:fill="FFFFFF"/>
        <w:tabs>
          <w:tab w:val="left" w:pos="739"/>
        </w:tabs>
        <w:autoSpaceDE w:val="0"/>
        <w:autoSpaceDN w:val="0"/>
        <w:adjustRightInd w:val="0"/>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контроль за параметрами (объем, интенсивность, характер распределения в циклах подготовки) соревновательных нагрузок.</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pacing w:val="-1"/>
          <w:sz w:val="28"/>
          <w:szCs w:val="28"/>
        </w:rPr>
        <w:t xml:space="preserve">В основе контроля за соревновательной деятельностью лежит деление дистанции гонки на </w:t>
      </w:r>
      <w:r w:rsidRPr="00291FD0">
        <w:rPr>
          <w:rFonts w:ascii="Times New Roman" w:hAnsi="Times New Roman" w:cs="Times New Roman"/>
          <w:sz w:val="28"/>
          <w:szCs w:val="28"/>
        </w:rPr>
        <w:t>составные части (отрезки) с последующей регистрацией наиболее информативных параметров соревновательной деятельности на этих отрезках.</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bCs/>
          <w:i/>
          <w:sz w:val="28"/>
          <w:szCs w:val="28"/>
        </w:rPr>
        <w:t>Контроль тренировочной деятельности.</w:t>
      </w:r>
      <w:r w:rsidRPr="00291FD0">
        <w:rPr>
          <w:rFonts w:ascii="Times New Roman" w:hAnsi="Times New Roman" w:cs="Times New Roman"/>
          <w:b/>
          <w:bCs/>
          <w:sz w:val="28"/>
          <w:szCs w:val="28"/>
        </w:rPr>
        <w:t xml:space="preserve"> </w:t>
      </w:r>
      <w:r w:rsidRPr="00291FD0">
        <w:rPr>
          <w:rFonts w:ascii="Times New Roman" w:hAnsi="Times New Roman" w:cs="Times New Roman"/>
          <w:sz w:val="28"/>
          <w:szCs w:val="28"/>
        </w:rPr>
        <w:t>Основная составляющая педагогического контроля тренировочной деятельности - контроль параметров тренировочных нагрузок, состав тренировочных средств и методов подготовки. Параметры нагрузок должны соответствовать основным разделам тренировочного процесса: физической, технической, тактической и психической подготовке. Поскольку на каждом структурном уровне спортивной подготовки тренировочные воздействия направлены на достижение специфических целей, решение специфических задач, то и контроль тренировочных воздействий должен быть неразрывно связан с этими структурными уровнями. Следует различать контроль нагрузок в структуре отдельного тренировочного занятия, микроцикла, мезоцикла, макроцикла, структуре годичного цикла подготовки.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p>
    <w:p w:rsidR="00291FD0" w:rsidRPr="00291FD0" w:rsidRDefault="00291FD0" w:rsidP="00291FD0">
      <w:pPr>
        <w:shd w:val="clear" w:color="auto" w:fill="FFFFFF"/>
        <w:spacing w:after="0"/>
        <w:ind w:left="571"/>
        <w:jc w:val="both"/>
        <w:rPr>
          <w:rFonts w:ascii="Times New Roman" w:hAnsi="Times New Roman" w:cs="Times New Roman"/>
          <w:bCs/>
          <w:i/>
          <w:sz w:val="28"/>
          <w:szCs w:val="28"/>
        </w:rPr>
      </w:pPr>
      <w:r w:rsidRPr="00291FD0">
        <w:rPr>
          <w:rFonts w:ascii="Times New Roman" w:hAnsi="Times New Roman" w:cs="Times New Roman"/>
          <w:bCs/>
          <w:i/>
          <w:sz w:val="28"/>
          <w:szCs w:val="28"/>
        </w:rPr>
        <w:t>Контроль уровня подготовленности гонщика.</w:t>
      </w:r>
    </w:p>
    <w:p w:rsidR="00291FD0" w:rsidRPr="00291FD0" w:rsidRDefault="00291FD0" w:rsidP="00291FD0">
      <w:pPr>
        <w:shd w:val="clear" w:color="auto" w:fill="FFFFFF"/>
        <w:spacing w:after="0"/>
        <w:ind w:left="571"/>
        <w:jc w:val="both"/>
        <w:rPr>
          <w:rFonts w:ascii="Times New Roman" w:hAnsi="Times New Roman" w:cs="Times New Roman"/>
          <w:i/>
          <w:sz w:val="28"/>
          <w:szCs w:val="28"/>
        </w:rPr>
      </w:pP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i/>
          <w:iCs/>
          <w:sz w:val="28"/>
          <w:szCs w:val="28"/>
        </w:rPr>
        <w:t xml:space="preserve">Контроль физической подготовленности. </w:t>
      </w:r>
      <w:r w:rsidRPr="00291FD0">
        <w:rPr>
          <w:rFonts w:ascii="Times New Roman" w:hAnsi="Times New Roman" w:cs="Times New Roman"/>
          <w:sz w:val="28"/>
          <w:szCs w:val="28"/>
        </w:rPr>
        <w:t>В процессе контроля за физическими качествами и способностями велосипедистов рекомендуется разделить используемые тесты на две группы:</w:t>
      </w:r>
    </w:p>
    <w:p w:rsidR="00291FD0" w:rsidRPr="00291FD0" w:rsidRDefault="00291FD0" w:rsidP="00291FD0">
      <w:pPr>
        <w:widowControl w:val="0"/>
        <w:numPr>
          <w:ilvl w:val="0"/>
          <w:numId w:val="16"/>
        </w:numPr>
        <w:shd w:val="clear" w:color="auto" w:fill="FFFFFF"/>
        <w:tabs>
          <w:tab w:val="left" w:pos="854"/>
        </w:tabs>
        <w:autoSpaceDE w:val="0"/>
        <w:autoSpaceDN w:val="0"/>
        <w:adjustRightInd w:val="0"/>
        <w:spacing w:after="0"/>
        <w:ind w:firstLine="571"/>
        <w:jc w:val="both"/>
        <w:rPr>
          <w:rFonts w:ascii="Times New Roman" w:hAnsi="Times New Roman" w:cs="Times New Roman"/>
          <w:sz w:val="28"/>
          <w:szCs w:val="28"/>
        </w:rPr>
      </w:pPr>
      <w:r w:rsidRPr="00291FD0">
        <w:rPr>
          <w:rFonts w:ascii="Times New Roman" w:hAnsi="Times New Roman" w:cs="Times New Roman"/>
          <w:i/>
          <w:iCs/>
          <w:sz w:val="28"/>
          <w:szCs w:val="28"/>
        </w:rPr>
        <w:t xml:space="preserve">неспецифические, </w:t>
      </w:r>
      <w:r w:rsidRPr="00291FD0">
        <w:rPr>
          <w:rFonts w:ascii="Times New Roman" w:hAnsi="Times New Roman" w:cs="Times New Roman"/>
          <w:sz w:val="28"/>
          <w:szCs w:val="28"/>
        </w:rPr>
        <w:t>при выполнении которых имеются существенные отличия в кинематической, динамической и координационной структуре по сравнению с соревновательным упражнением; результаты в этих тестовых упражнениях достаточно информативны для контроля за общим уровнем развития физических качеств и способностей велосипедиста;</w:t>
      </w:r>
    </w:p>
    <w:p w:rsidR="00291FD0" w:rsidRPr="00291FD0" w:rsidRDefault="00291FD0" w:rsidP="00291FD0">
      <w:pPr>
        <w:widowControl w:val="0"/>
        <w:numPr>
          <w:ilvl w:val="0"/>
          <w:numId w:val="16"/>
        </w:numPr>
        <w:shd w:val="clear" w:color="auto" w:fill="FFFFFF"/>
        <w:tabs>
          <w:tab w:val="left" w:pos="854"/>
        </w:tabs>
        <w:autoSpaceDE w:val="0"/>
        <w:autoSpaceDN w:val="0"/>
        <w:adjustRightInd w:val="0"/>
        <w:spacing w:after="0"/>
        <w:ind w:firstLine="571"/>
        <w:jc w:val="both"/>
        <w:rPr>
          <w:rFonts w:ascii="Times New Roman" w:hAnsi="Times New Roman" w:cs="Times New Roman"/>
          <w:sz w:val="28"/>
          <w:szCs w:val="28"/>
        </w:rPr>
      </w:pPr>
      <w:r w:rsidRPr="00291FD0">
        <w:rPr>
          <w:rFonts w:ascii="Times New Roman" w:hAnsi="Times New Roman" w:cs="Times New Roman"/>
          <w:i/>
          <w:iCs/>
          <w:sz w:val="28"/>
          <w:szCs w:val="28"/>
        </w:rPr>
        <w:t xml:space="preserve">специфические, </w:t>
      </w:r>
      <w:r w:rsidRPr="00291FD0">
        <w:rPr>
          <w:rFonts w:ascii="Times New Roman" w:hAnsi="Times New Roman" w:cs="Times New Roman"/>
          <w:sz w:val="28"/>
          <w:szCs w:val="28"/>
        </w:rPr>
        <w:t>предусматривающие выполнение упражнения с кинематической, динамической и координационной структурой, сильно приближенной к характеристикам выполнения соревновательного упражнения.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bCs/>
          <w:i/>
          <w:spacing w:val="-1"/>
          <w:sz w:val="28"/>
          <w:szCs w:val="28"/>
        </w:rPr>
        <w:t>При контроле выносливости велосипедистов</w:t>
      </w:r>
      <w:r w:rsidRPr="00291FD0">
        <w:rPr>
          <w:rFonts w:ascii="Times New Roman" w:hAnsi="Times New Roman" w:cs="Times New Roman"/>
          <w:spacing w:val="-1"/>
          <w:sz w:val="28"/>
          <w:szCs w:val="28"/>
        </w:rPr>
        <w:t xml:space="preserve"> применяются различные типы тестирующих </w:t>
      </w:r>
      <w:r w:rsidRPr="00291FD0">
        <w:rPr>
          <w:rFonts w:ascii="Times New Roman" w:hAnsi="Times New Roman" w:cs="Times New Roman"/>
          <w:sz w:val="28"/>
          <w:szCs w:val="28"/>
        </w:rPr>
        <w:t xml:space="preserve">физических нагрузок, которые по величине могут быть стандартными или максимальными </w:t>
      </w:r>
      <w:r w:rsidRPr="00291FD0">
        <w:rPr>
          <w:rFonts w:ascii="Times New Roman" w:hAnsi="Times New Roman" w:cs="Times New Roman"/>
          <w:spacing w:val="-1"/>
          <w:sz w:val="28"/>
          <w:szCs w:val="28"/>
        </w:rPr>
        <w:t xml:space="preserve">(предельными). При выполнении тестов со стандартной нагрузкой ограничивается количество и </w:t>
      </w:r>
      <w:r w:rsidRPr="00291FD0">
        <w:rPr>
          <w:rFonts w:ascii="Times New Roman" w:hAnsi="Times New Roman" w:cs="Times New Roman"/>
          <w:sz w:val="28"/>
          <w:szCs w:val="28"/>
        </w:rPr>
        <w:t>мощность выполняемой работы. Наибольшее распространение имеет тестирование на велоэргометре с фиксированными физическими параметрами работы (велоэргометрия). Тесты с максимальными физическими нагрузками основаны на выполнении специализированной работы «до отказа».</w:t>
      </w:r>
    </w:p>
    <w:p w:rsidR="00291FD0" w:rsidRPr="00291FD0" w:rsidRDefault="00291FD0" w:rsidP="00291FD0">
      <w:pPr>
        <w:shd w:val="clear" w:color="auto" w:fill="FFFFFF"/>
        <w:spacing w:after="0"/>
        <w:ind w:left="5" w:right="5" w:firstLine="562"/>
        <w:jc w:val="both"/>
        <w:rPr>
          <w:rFonts w:ascii="Times New Roman" w:hAnsi="Times New Roman" w:cs="Times New Roman"/>
          <w:sz w:val="28"/>
          <w:szCs w:val="28"/>
        </w:rPr>
      </w:pPr>
      <w:r w:rsidRPr="00291FD0">
        <w:rPr>
          <w:rFonts w:ascii="Times New Roman" w:hAnsi="Times New Roman" w:cs="Times New Roman"/>
          <w:sz w:val="28"/>
          <w:szCs w:val="28"/>
        </w:rPr>
        <w:t>В качестве теста, характеризующего специальную выносливость велосипедиста в массовой практике, широко используется тест К.Купера, позволяющий судить об уровне аэробных возможностей велосипедиста. Тест проводится в естественных условиях и не требует, какого либо специального оборудования. Велосипедисту дается задание преодолеть как можно больше расстояния за 12 минут. Фиксируется пройденное расстоянии.</w:t>
      </w:r>
    </w:p>
    <w:p w:rsidR="00291FD0" w:rsidRPr="00291FD0" w:rsidRDefault="00291FD0" w:rsidP="00291FD0">
      <w:pPr>
        <w:shd w:val="clear" w:color="auto" w:fill="FFFFFF"/>
        <w:spacing w:after="0"/>
        <w:ind w:right="5" w:firstLine="571"/>
        <w:jc w:val="both"/>
        <w:rPr>
          <w:rFonts w:ascii="Times New Roman" w:hAnsi="Times New Roman" w:cs="Times New Roman"/>
          <w:bCs/>
          <w:sz w:val="28"/>
          <w:szCs w:val="28"/>
        </w:rPr>
      </w:pPr>
      <w:r w:rsidRPr="00291FD0">
        <w:rPr>
          <w:rFonts w:ascii="Times New Roman" w:hAnsi="Times New Roman" w:cs="Times New Roman"/>
          <w:spacing w:val="-2"/>
          <w:sz w:val="28"/>
          <w:szCs w:val="28"/>
        </w:rPr>
        <w:t xml:space="preserve">Достаточно информативным является тест </w:t>
      </w:r>
      <w:r w:rsidRPr="00291FD0">
        <w:rPr>
          <w:rFonts w:ascii="Times New Roman" w:hAnsi="Times New Roman" w:cs="Times New Roman"/>
          <w:spacing w:val="-2"/>
          <w:sz w:val="28"/>
          <w:szCs w:val="28"/>
          <w:lang w:val="en-US"/>
        </w:rPr>
        <w:t>PWC</w:t>
      </w:r>
      <w:r w:rsidRPr="00291FD0">
        <w:rPr>
          <w:rFonts w:ascii="Times New Roman" w:hAnsi="Times New Roman" w:cs="Times New Roman"/>
          <w:spacing w:val="-2"/>
          <w:sz w:val="28"/>
          <w:szCs w:val="28"/>
        </w:rPr>
        <w:t xml:space="preserve"> 170, который может проводиться как в </w:t>
      </w:r>
      <w:r w:rsidRPr="00291FD0">
        <w:rPr>
          <w:rFonts w:ascii="Times New Roman" w:hAnsi="Times New Roman" w:cs="Times New Roman"/>
          <w:sz w:val="28"/>
          <w:szCs w:val="28"/>
        </w:rPr>
        <w:t xml:space="preserve">лабораторных условиях (велоэргометрический вариант теста), так и в естественных условиях тренировки велосипедистов. Линейный характер взаимосвязи между пульсом и интенсивностью физической нагрузки, при котором частота сердечных сокращений не превышает 170 уд./мин, позволяет определить физическую работоспособность на основе анализа величин мощности или скорости передвижения велосипедиста. Скорость движения велосипедиста при пульсе 170 уд/мин. Определяется графическим или расчетным способом по формуле: </w:t>
      </w:r>
      <w:r w:rsidRPr="00291FD0">
        <w:rPr>
          <w:rFonts w:ascii="Times New Roman" w:hAnsi="Times New Roman" w:cs="Times New Roman"/>
          <w:bCs/>
          <w:sz w:val="28"/>
          <w:szCs w:val="28"/>
          <w:lang w:val="en-US"/>
        </w:rPr>
        <w:t>PWC</w:t>
      </w:r>
      <w:r w:rsidRPr="00291FD0">
        <w:rPr>
          <w:rFonts w:ascii="Times New Roman" w:hAnsi="Times New Roman" w:cs="Times New Roman"/>
          <w:bCs/>
          <w:sz w:val="28"/>
          <w:szCs w:val="28"/>
        </w:rPr>
        <w:t>170=</w:t>
      </w:r>
      <w:r w:rsidRPr="00291FD0">
        <w:rPr>
          <w:rFonts w:ascii="Times New Roman" w:hAnsi="Times New Roman" w:cs="Times New Roman"/>
          <w:bCs/>
          <w:sz w:val="28"/>
          <w:szCs w:val="28"/>
          <w:lang w:val="en-US"/>
        </w:rPr>
        <w:t>V</w:t>
      </w:r>
      <w:r w:rsidRPr="00291FD0">
        <w:rPr>
          <w:rFonts w:ascii="Times New Roman" w:hAnsi="Times New Roman" w:cs="Times New Roman"/>
          <w:bCs/>
          <w:sz w:val="28"/>
          <w:szCs w:val="28"/>
        </w:rPr>
        <w:t>1+(</w:t>
      </w:r>
      <w:r w:rsidRPr="00291FD0">
        <w:rPr>
          <w:rFonts w:ascii="Times New Roman" w:hAnsi="Times New Roman" w:cs="Times New Roman"/>
          <w:bCs/>
          <w:sz w:val="28"/>
          <w:szCs w:val="28"/>
          <w:lang w:val="en-US"/>
        </w:rPr>
        <w:t>V</w:t>
      </w:r>
      <w:r w:rsidRPr="00291FD0">
        <w:rPr>
          <w:rFonts w:ascii="Times New Roman" w:hAnsi="Times New Roman" w:cs="Times New Roman"/>
          <w:bCs/>
          <w:sz w:val="28"/>
          <w:szCs w:val="28"/>
        </w:rPr>
        <w:t>2-</w:t>
      </w:r>
      <w:r w:rsidRPr="00291FD0">
        <w:rPr>
          <w:rFonts w:ascii="Times New Roman" w:hAnsi="Times New Roman" w:cs="Times New Roman"/>
          <w:bCs/>
          <w:sz w:val="28"/>
          <w:szCs w:val="28"/>
          <w:lang w:val="en-US"/>
        </w:rPr>
        <w:t>V</w:t>
      </w:r>
      <w:r w:rsidRPr="00291FD0">
        <w:rPr>
          <w:rFonts w:ascii="Times New Roman" w:hAnsi="Times New Roman" w:cs="Times New Roman"/>
          <w:bCs/>
          <w:sz w:val="28"/>
          <w:szCs w:val="28"/>
        </w:rPr>
        <w:t>1)</w:t>
      </w:r>
      <w:r w:rsidRPr="00291FD0">
        <w:rPr>
          <w:rFonts w:ascii="Times New Roman" w:hAnsi="Times New Roman" w:cs="Times New Roman"/>
          <w:bCs/>
          <w:sz w:val="28"/>
          <w:szCs w:val="28"/>
          <w:lang w:val="en-US"/>
        </w:rPr>
        <w:t>x</w:t>
      </w:r>
      <w:r w:rsidRPr="00291FD0">
        <w:rPr>
          <w:rFonts w:ascii="Times New Roman" w:hAnsi="Times New Roman" w:cs="Times New Roman"/>
          <w:bCs/>
          <w:sz w:val="28"/>
          <w:szCs w:val="28"/>
        </w:rPr>
        <w:t xml:space="preserve"> 170-</w:t>
      </w:r>
      <w:r w:rsidRPr="00291FD0">
        <w:rPr>
          <w:rFonts w:ascii="Times New Roman" w:hAnsi="Times New Roman" w:cs="Times New Roman"/>
          <w:bCs/>
          <w:sz w:val="28"/>
          <w:szCs w:val="28"/>
          <w:lang w:val="en-US"/>
        </w:rPr>
        <w:t>f</w:t>
      </w:r>
      <w:r w:rsidRPr="00291FD0">
        <w:rPr>
          <w:rFonts w:ascii="Times New Roman" w:hAnsi="Times New Roman" w:cs="Times New Roman"/>
          <w:bCs/>
          <w:sz w:val="28"/>
          <w:szCs w:val="28"/>
        </w:rPr>
        <w:t>/</w:t>
      </w:r>
      <w:r w:rsidRPr="00291FD0">
        <w:rPr>
          <w:rFonts w:ascii="Times New Roman" w:hAnsi="Times New Roman" w:cs="Times New Roman"/>
          <w:bCs/>
          <w:sz w:val="28"/>
          <w:szCs w:val="28"/>
          <w:lang w:val="en-US"/>
        </w:rPr>
        <w:t>f</w:t>
      </w:r>
      <w:r w:rsidRPr="00291FD0">
        <w:rPr>
          <w:rFonts w:ascii="Times New Roman" w:hAnsi="Times New Roman" w:cs="Times New Roman"/>
          <w:bCs/>
          <w:sz w:val="28"/>
          <w:szCs w:val="28"/>
        </w:rPr>
        <w:t>2-</w:t>
      </w:r>
      <w:r w:rsidRPr="00291FD0">
        <w:rPr>
          <w:rFonts w:ascii="Times New Roman" w:hAnsi="Times New Roman" w:cs="Times New Roman"/>
          <w:bCs/>
          <w:sz w:val="28"/>
          <w:szCs w:val="28"/>
          <w:lang w:val="en-US"/>
        </w:rPr>
        <w:t>f</w:t>
      </w:r>
      <w:r w:rsidRPr="00291FD0">
        <w:rPr>
          <w:rFonts w:ascii="Times New Roman" w:hAnsi="Times New Roman" w:cs="Times New Roman"/>
          <w:bCs/>
          <w:sz w:val="28"/>
          <w:szCs w:val="28"/>
        </w:rPr>
        <w:t xml:space="preserve">1 </w:t>
      </w:r>
    </w:p>
    <w:p w:rsidR="00291FD0" w:rsidRPr="00291FD0" w:rsidRDefault="00291FD0" w:rsidP="00291FD0">
      <w:pPr>
        <w:shd w:val="clear" w:color="auto" w:fill="FFFFFF"/>
        <w:spacing w:before="24" w:after="0"/>
        <w:ind w:right="10"/>
        <w:jc w:val="both"/>
        <w:rPr>
          <w:rFonts w:ascii="Times New Roman" w:hAnsi="Times New Roman" w:cs="Times New Roman"/>
          <w:sz w:val="28"/>
          <w:szCs w:val="28"/>
        </w:rPr>
      </w:pPr>
      <w:r w:rsidRPr="00291FD0">
        <w:rPr>
          <w:rFonts w:ascii="Times New Roman" w:hAnsi="Times New Roman" w:cs="Times New Roman"/>
          <w:spacing w:val="-2"/>
          <w:sz w:val="28"/>
          <w:szCs w:val="28"/>
        </w:rPr>
        <w:lastRenderedPageBreak/>
        <w:t xml:space="preserve">где </w:t>
      </w:r>
      <w:r w:rsidRPr="00291FD0">
        <w:rPr>
          <w:rFonts w:ascii="Times New Roman" w:hAnsi="Times New Roman" w:cs="Times New Roman"/>
          <w:spacing w:val="-2"/>
          <w:sz w:val="28"/>
          <w:szCs w:val="28"/>
          <w:lang w:val="en-US"/>
        </w:rPr>
        <w:t>PWC</w:t>
      </w:r>
      <w:r w:rsidRPr="00291FD0">
        <w:rPr>
          <w:rFonts w:ascii="Times New Roman" w:hAnsi="Times New Roman" w:cs="Times New Roman"/>
          <w:spacing w:val="-2"/>
          <w:sz w:val="28"/>
          <w:szCs w:val="28"/>
        </w:rPr>
        <w:t xml:space="preserve">170- физическая работоспособность, выражаемая в величинах скорости (м/с) при </w:t>
      </w:r>
      <w:r w:rsidRPr="00291FD0">
        <w:rPr>
          <w:rFonts w:ascii="Times New Roman" w:hAnsi="Times New Roman" w:cs="Times New Roman"/>
          <w:spacing w:val="-1"/>
          <w:sz w:val="28"/>
          <w:szCs w:val="28"/>
        </w:rPr>
        <w:t xml:space="preserve">пульсе 170 уд./мин; </w:t>
      </w:r>
      <w:r w:rsidRPr="00291FD0">
        <w:rPr>
          <w:rFonts w:ascii="Times New Roman" w:hAnsi="Times New Roman" w:cs="Times New Roman"/>
          <w:spacing w:val="-1"/>
          <w:sz w:val="28"/>
          <w:szCs w:val="28"/>
          <w:lang w:val="en-US"/>
        </w:rPr>
        <w:t>f</w:t>
      </w:r>
      <w:r w:rsidRPr="00291FD0">
        <w:rPr>
          <w:rFonts w:ascii="Times New Roman" w:hAnsi="Times New Roman" w:cs="Times New Roman"/>
          <w:spacing w:val="-1"/>
          <w:sz w:val="28"/>
          <w:szCs w:val="28"/>
        </w:rPr>
        <w:t xml:space="preserve">1 и </w:t>
      </w:r>
      <w:r w:rsidRPr="00291FD0">
        <w:rPr>
          <w:rFonts w:ascii="Times New Roman" w:hAnsi="Times New Roman" w:cs="Times New Roman"/>
          <w:spacing w:val="-1"/>
          <w:sz w:val="28"/>
          <w:szCs w:val="28"/>
          <w:lang w:val="en-US"/>
        </w:rPr>
        <w:t>f</w:t>
      </w:r>
      <w:r w:rsidRPr="00291FD0">
        <w:rPr>
          <w:rFonts w:ascii="Times New Roman" w:hAnsi="Times New Roman" w:cs="Times New Roman"/>
          <w:spacing w:val="-1"/>
          <w:sz w:val="28"/>
          <w:szCs w:val="28"/>
        </w:rPr>
        <w:t xml:space="preserve">2- частота сердечных сокращений во время первой и второй нагрузок; </w:t>
      </w:r>
      <w:r w:rsidRPr="00291FD0">
        <w:rPr>
          <w:rFonts w:ascii="Times New Roman" w:hAnsi="Times New Roman" w:cs="Times New Roman"/>
          <w:i/>
          <w:iCs/>
          <w:spacing w:val="-2"/>
          <w:sz w:val="28"/>
          <w:szCs w:val="28"/>
          <w:lang w:val="en-US"/>
        </w:rPr>
        <w:t>V</w:t>
      </w:r>
      <w:r w:rsidRPr="00291FD0">
        <w:rPr>
          <w:rFonts w:ascii="Times New Roman" w:hAnsi="Times New Roman" w:cs="Times New Roman"/>
          <w:i/>
          <w:iCs/>
          <w:spacing w:val="-2"/>
          <w:sz w:val="28"/>
          <w:szCs w:val="28"/>
        </w:rPr>
        <w:t xml:space="preserve">1 </w:t>
      </w:r>
      <w:r w:rsidRPr="00291FD0">
        <w:rPr>
          <w:rFonts w:ascii="Times New Roman" w:hAnsi="Times New Roman" w:cs="Times New Roman"/>
          <w:spacing w:val="-2"/>
          <w:sz w:val="28"/>
          <w:szCs w:val="28"/>
        </w:rPr>
        <w:t xml:space="preserve">и </w:t>
      </w:r>
      <w:r w:rsidRPr="00291FD0">
        <w:rPr>
          <w:rFonts w:ascii="Times New Roman" w:hAnsi="Times New Roman" w:cs="Times New Roman"/>
          <w:i/>
          <w:iCs/>
          <w:spacing w:val="-2"/>
          <w:sz w:val="28"/>
          <w:szCs w:val="28"/>
          <w:lang w:val="en-US"/>
        </w:rPr>
        <w:t>V</w:t>
      </w:r>
      <w:r w:rsidRPr="00291FD0">
        <w:rPr>
          <w:rFonts w:ascii="Times New Roman" w:hAnsi="Times New Roman" w:cs="Times New Roman"/>
          <w:i/>
          <w:iCs/>
          <w:spacing w:val="-2"/>
          <w:sz w:val="28"/>
          <w:szCs w:val="28"/>
        </w:rPr>
        <w:t xml:space="preserve">2 - </w:t>
      </w:r>
      <w:r w:rsidRPr="00291FD0">
        <w:rPr>
          <w:rFonts w:ascii="Times New Roman" w:hAnsi="Times New Roman" w:cs="Times New Roman"/>
          <w:spacing w:val="-2"/>
          <w:sz w:val="28"/>
          <w:szCs w:val="28"/>
        </w:rPr>
        <w:t>скорость (м/с), зафиксированная во время первой и второй нагрузок.</w:t>
      </w:r>
    </w:p>
    <w:p w:rsidR="00291FD0" w:rsidRPr="00291FD0" w:rsidRDefault="00291FD0" w:rsidP="00291FD0">
      <w:pPr>
        <w:shd w:val="clear" w:color="auto" w:fill="FFFFFF"/>
        <w:spacing w:after="0"/>
        <w:ind w:left="5" w:firstLine="562"/>
        <w:jc w:val="both"/>
        <w:rPr>
          <w:rFonts w:ascii="Times New Roman" w:hAnsi="Times New Roman" w:cs="Times New Roman"/>
          <w:bCs/>
          <w:i/>
          <w:sz w:val="28"/>
          <w:szCs w:val="28"/>
        </w:rPr>
      </w:pPr>
      <w:r w:rsidRPr="00291FD0">
        <w:rPr>
          <w:rFonts w:ascii="Times New Roman" w:hAnsi="Times New Roman" w:cs="Times New Roman"/>
          <w:sz w:val="28"/>
          <w:szCs w:val="28"/>
        </w:rPr>
        <w:t xml:space="preserve">В естественных условиях в качестве тестирующих нагрузок используются два заезда со ступенчато возрастающей скоростью. В первом велосипедист проезжает дистанцию с относительно невысокой интенсивностью равной примерно 25% от максимально возможной для данного спортсмена. Расчетные данные для определения длины дистанции, скорости и времени прохождения по отрезкам дистанции представлены в </w:t>
      </w:r>
      <w:r w:rsidRPr="00291FD0">
        <w:rPr>
          <w:rFonts w:ascii="Times New Roman" w:hAnsi="Times New Roman" w:cs="Times New Roman"/>
          <w:bCs/>
          <w:i/>
          <w:sz w:val="28"/>
          <w:szCs w:val="28"/>
        </w:rPr>
        <w:t>таблице:</w:t>
      </w:r>
    </w:p>
    <w:p w:rsidR="00291FD0" w:rsidRPr="00291FD0" w:rsidRDefault="00291FD0" w:rsidP="00291FD0">
      <w:pPr>
        <w:shd w:val="clear" w:color="auto" w:fill="FFFFFF"/>
        <w:spacing w:after="0"/>
        <w:ind w:left="5" w:firstLine="562"/>
        <w:jc w:val="both"/>
        <w:rPr>
          <w:rFonts w:ascii="Times New Roman" w:hAnsi="Times New Roman" w:cs="Times New Roman"/>
          <w:sz w:val="28"/>
          <w:szCs w:val="28"/>
        </w:rPr>
      </w:pPr>
    </w:p>
    <w:p w:rsidR="00291FD0" w:rsidRPr="00291FD0" w:rsidRDefault="00291FD0" w:rsidP="00291FD0">
      <w:pPr>
        <w:shd w:val="clear" w:color="auto" w:fill="FFFFFF"/>
        <w:spacing w:line="274" w:lineRule="exact"/>
        <w:ind w:firstLine="571"/>
        <w:jc w:val="center"/>
        <w:rPr>
          <w:rFonts w:ascii="Times New Roman" w:hAnsi="Times New Roman" w:cs="Times New Roman"/>
          <w:bCs/>
          <w:sz w:val="28"/>
          <w:szCs w:val="28"/>
        </w:rPr>
      </w:pPr>
      <w:r w:rsidRPr="00291FD0">
        <w:rPr>
          <w:rFonts w:ascii="Times New Roman" w:hAnsi="Times New Roman" w:cs="Times New Roman"/>
          <w:bCs/>
          <w:sz w:val="28"/>
          <w:szCs w:val="28"/>
        </w:rPr>
        <w:t>Расчетные данные для определения длины дистанции, скорости и времени прохождения по отрезкам дистанции (по З. Б. Белоцерковскому, 1996)</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2"/>
        <w:gridCol w:w="2300"/>
        <w:gridCol w:w="2322"/>
        <w:gridCol w:w="2463"/>
      </w:tblGrid>
      <w:tr w:rsidR="00291FD0" w:rsidRPr="00291FD0" w:rsidTr="00291FD0">
        <w:trPr>
          <w:jc w:val="center"/>
        </w:trPr>
        <w:tc>
          <w:tcPr>
            <w:tcW w:w="2592" w:type="dxa"/>
          </w:tcPr>
          <w:p w:rsidR="00291FD0" w:rsidRPr="00291FD0" w:rsidRDefault="00291FD0" w:rsidP="00291FD0">
            <w:pPr>
              <w:spacing w:after="0" w:line="274" w:lineRule="exact"/>
              <w:jc w:val="center"/>
              <w:rPr>
                <w:rFonts w:ascii="Times New Roman" w:hAnsi="Times New Roman" w:cs="Times New Roman"/>
                <w:bCs/>
                <w:i/>
                <w:sz w:val="28"/>
                <w:szCs w:val="28"/>
              </w:rPr>
            </w:pPr>
            <w:r w:rsidRPr="00291FD0">
              <w:rPr>
                <w:rFonts w:ascii="Times New Roman" w:hAnsi="Times New Roman" w:cs="Times New Roman"/>
                <w:bCs/>
                <w:i/>
                <w:sz w:val="28"/>
                <w:szCs w:val="28"/>
              </w:rPr>
              <w:t>Спортивная классификация велосипедиста</w:t>
            </w:r>
          </w:p>
        </w:tc>
        <w:tc>
          <w:tcPr>
            <w:tcW w:w="2300" w:type="dxa"/>
          </w:tcPr>
          <w:p w:rsidR="00291FD0" w:rsidRPr="00291FD0" w:rsidRDefault="00291FD0" w:rsidP="00291FD0">
            <w:pPr>
              <w:spacing w:after="0" w:line="274" w:lineRule="exact"/>
              <w:jc w:val="center"/>
              <w:rPr>
                <w:rFonts w:ascii="Times New Roman" w:hAnsi="Times New Roman" w:cs="Times New Roman"/>
                <w:bCs/>
                <w:i/>
                <w:sz w:val="28"/>
                <w:szCs w:val="28"/>
              </w:rPr>
            </w:pPr>
            <w:r w:rsidRPr="00291FD0">
              <w:rPr>
                <w:rFonts w:ascii="Times New Roman" w:hAnsi="Times New Roman" w:cs="Times New Roman"/>
                <w:bCs/>
                <w:i/>
                <w:sz w:val="28"/>
                <w:szCs w:val="28"/>
              </w:rPr>
              <w:t>Длина дистанции (м.)</w:t>
            </w:r>
          </w:p>
        </w:tc>
        <w:tc>
          <w:tcPr>
            <w:tcW w:w="2322" w:type="dxa"/>
          </w:tcPr>
          <w:p w:rsidR="00291FD0" w:rsidRPr="00291FD0" w:rsidRDefault="00291FD0" w:rsidP="00291FD0">
            <w:pPr>
              <w:spacing w:after="0" w:line="274" w:lineRule="exact"/>
              <w:jc w:val="center"/>
              <w:rPr>
                <w:rFonts w:ascii="Times New Roman" w:hAnsi="Times New Roman" w:cs="Times New Roman"/>
                <w:bCs/>
                <w:i/>
                <w:sz w:val="28"/>
                <w:szCs w:val="28"/>
              </w:rPr>
            </w:pPr>
            <w:r w:rsidRPr="00291FD0">
              <w:rPr>
                <w:rFonts w:ascii="Times New Roman" w:hAnsi="Times New Roman" w:cs="Times New Roman"/>
                <w:bCs/>
                <w:i/>
                <w:sz w:val="28"/>
                <w:szCs w:val="28"/>
              </w:rPr>
              <w:t>Скорость локомоции</w:t>
            </w:r>
          </w:p>
          <w:p w:rsidR="00291FD0" w:rsidRPr="00291FD0" w:rsidRDefault="00291FD0" w:rsidP="00291FD0">
            <w:pPr>
              <w:spacing w:after="0" w:line="274" w:lineRule="exact"/>
              <w:jc w:val="center"/>
              <w:rPr>
                <w:rFonts w:ascii="Times New Roman" w:hAnsi="Times New Roman" w:cs="Times New Roman"/>
                <w:bCs/>
                <w:i/>
                <w:sz w:val="28"/>
                <w:szCs w:val="28"/>
              </w:rPr>
            </w:pPr>
            <w:r w:rsidRPr="00291FD0">
              <w:rPr>
                <w:rFonts w:ascii="Times New Roman" w:hAnsi="Times New Roman" w:cs="Times New Roman"/>
                <w:bCs/>
                <w:i/>
                <w:sz w:val="28"/>
                <w:szCs w:val="28"/>
              </w:rPr>
              <w:t>(м./сек.)</w:t>
            </w:r>
          </w:p>
        </w:tc>
        <w:tc>
          <w:tcPr>
            <w:tcW w:w="2463" w:type="dxa"/>
          </w:tcPr>
          <w:p w:rsidR="00291FD0" w:rsidRPr="00291FD0" w:rsidRDefault="00291FD0" w:rsidP="00291FD0">
            <w:pPr>
              <w:spacing w:after="0" w:line="274" w:lineRule="exact"/>
              <w:jc w:val="center"/>
              <w:rPr>
                <w:rFonts w:ascii="Times New Roman" w:hAnsi="Times New Roman" w:cs="Times New Roman"/>
                <w:bCs/>
                <w:i/>
                <w:sz w:val="28"/>
                <w:szCs w:val="28"/>
              </w:rPr>
            </w:pPr>
            <w:r w:rsidRPr="00291FD0">
              <w:rPr>
                <w:rFonts w:ascii="Times New Roman" w:hAnsi="Times New Roman" w:cs="Times New Roman"/>
                <w:bCs/>
                <w:i/>
                <w:sz w:val="28"/>
                <w:szCs w:val="28"/>
              </w:rPr>
              <w:t>Время прохождения каждых 100 м. дистанции (с.)</w:t>
            </w:r>
          </w:p>
        </w:tc>
      </w:tr>
      <w:tr w:rsidR="00291FD0" w:rsidRPr="00291FD0" w:rsidTr="00291FD0">
        <w:trPr>
          <w:jc w:val="center"/>
        </w:trPr>
        <w:tc>
          <w:tcPr>
            <w:tcW w:w="2592"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3-2 разряд</w:t>
            </w:r>
          </w:p>
        </w:tc>
        <w:tc>
          <w:tcPr>
            <w:tcW w:w="2300"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1300</w:t>
            </w:r>
          </w:p>
        </w:tc>
        <w:tc>
          <w:tcPr>
            <w:tcW w:w="2322"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5,0</w:t>
            </w:r>
          </w:p>
        </w:tc>
        <w:tc>
          <w:tcPr>
            <w:tcW w:w="2463"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20</w:t>
            </w:r>
          </w:p>
        </w:tc>
      </w:tr>
      <w:tr w:rsidR="00291FD0" w:rsidRPr="00291FD0" w:rsidTr="00291FD0">
        <w:trPr>
          <w:jc w:val="center"/>
        </w:trPr>
        <w:tc>
          <w:tcPr>
            <w:tcW w:w="2592"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1 разряд</w:t>
            </w:r>
          </w:p>
        </w:tc>
        <w:tc>
          <w:tcPr>
            <w:tcW w:w="2300"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1600</w:t>
            </w:r>
          </w:p>
        </w:tc>
        <w:tc>
          <w:tcPr>
            <w:tcW w:w="2322"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6,0</w:t>
            </w:r>
          </w:p>
        </w:tc>
        <w:tc>
          <w:tcPr>
            <w:tcW w:w="2463"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17</w:t>
            </w:r>
          </w:p>
        </w:tc>
      </w:tr>
      <w:tr w:rsidR="00291FD0" w:rsidRPr="00291FD0" w:rsidTr="00291FD0">
        <w:trPr>
          <w:jc w:val="center"/>
        </w:trPr>
        <w:tc>
          <w:tcPr>
            <w:tcW w:w="2592"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КМС, МС</w:t>
            </w:r>
          </w:p>
        </w:tc>
        <w:tc>
          <w:tcPr>
            <w:tcW w:w="2300"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1900</w:t>
            </w:r>
          </w:p>
        </w:tc>
        <w:tc>
          <w:tcPr>
            <w:tcW w:w="2322"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7,0</w:t>
            </w:r>
          </w:p>
        </w:tc>
        <w:tc>
          <w:tcPr>
            <w:tcW w:w="2463"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14</w:t>
            </w:r>
          </w:p>
        </w:tc>
      </w:tr>
    </w:tbl>
    <w:p w:rsidR="00291FD0" w:rsidRPr="00291FD0" w:rsidRDefault="00291FD0" w:rsidP="00291FD0">
      <w:pPr>
        <w:shd w:val="clear" w:color="auto" w:fill="FFFFFF"/>
        <w:spacing w:after="0" w:line="274" w:lineRule="exact"/>
        <w:ind w:firstLine="571"/>
        <w:jc w:val="center"/>
        <w:rPr>
          <w:rFonts w:ascii="Times New Roman" w:hAnsi="Times New Roman" w:cs="Times New Roman"/>
          <w:b/>
          <w:bCs/>
          <w:sz w:val="28"/>
          <w:szCs w:val="28"/>
        </w:rPr>
      </w:pPr>
    </w:p>
    <w:p w:rsidR="00291FD0" w:rsidRPr="00291FD0" w:rsidRDefault="00291FD0" w:rsidP="00291FD0">
      <w:pPr>
        <w:shd w:val="clear" w:color="auto" w:fill="FFFFFF"/>
        <w:spacing w:after="0" w:line="274" w:lineRule="exact"/>
        <w:ind w:firstLine="571"/>
        <w:jc w:val="center"/>
        <w:rPr>
          <w:rFonts w:ascii="Times New Roman" w:hAnsi="Times New Roman" w:cs="Times New Roman"/>
          <w:b/>
          <w:bCs/>
          <w:sz w:val="28"/>
          <w:szCs w:val="28"/>
        </w:rPr>
      </w:pPr>
    </w:p>
    <w:p w:rsidR="00291FD0" w:rsidRPr="00291FD0" w:rsidRDefault="00291FD0" w:rsidP="00291FD0">
      <w:pPr>
        <w:shd w:val="clear" w:color="auto" w:fill="FFFFFF"/>
        <w:spacing w:after="0"/>
        <w:ind w:left="5" w:firstLine="562"/>
        <w:jc w:val="both"/>
        <w:rPr>
          <w:rFonts w:ascii="Times New Roman" w:hAnsi="Times New Roman" w:cs="Times New Roman"/>
          <w:bCs/>
          <w:i/>
          <w:sz w:val="28"/>
          <w:szCs w:val="28"/>
        </w:rPr>
      </w:pPr>
      <w:r w:rsidRPr="00291FD0">
        <w:rPr>
          <w:rFonts w:ascii="Times New Roman" w:hAnsi="Times New Roman" w:cs="Times New Roman"/>
          <w:sz w:val="28"/>
          <w:szCs w:val="28"/>
        </w:rPr>
        <w:t xml:space="preserve">Отдых между первой и второй специфическими нагрузками - 5 мин. Вторая тестирующая нагрузка выполняется с большей, чем при первой нагрузке, скоростью (примерно 75% от максимально доступной для данного велосипедиста). Скорость движения на дистанции второго заезда должна поддерживаться относительно постоянной. Оценку уровня физической </w:t>
      </w:r>
      <w:r w:rsidRPr="00291FD0">
        <w:rPr>
          <w:rFonts w:ascii="Times New Roman" w:hAnsi="Times New Roman" w:cs="Times New Roman"/>
          <w:spacing w:val="-2"/>
          <w:sz w:val="28"/>
          <w:szCs w:val="28"/>
        </w:rPr>
        <w:t xml:space="preserve">работоспособности по тесту </w:t>
      </w:r>
      <w:r w:rsidRPr="00291FD0">
        <w:rPr>
          <w:rFonts w:ascii="Times New Roman" w:hAnsi="Times New Roman" w:cs="Times New Roman"/>
          <w:spacing w:val="-2"/>
          <w:sz w:val="28"/>
          <w:szCs w:val="28"/>
          <w:lang w:val="en-US"/>
        </w:rPr>
        <w:t>PWC</w:t>
      </w:r>
      <w:r w:rsidRPr="00291FD0">
        <w:rPr>
          <w:rFonts w:ascii="Times New Roman" w:hAnsi="Times New Roman" w:cs="Times New Roman"/>
          <w:spacing w:val="-2"/>
          <w:sz w:val="28"/>
          <w:szCs w:val="28"/>
          <w:vertAlign w:val="subscript"/>
        </w:rPr>
        <w:t>170</w:t>
      </w:r>
      <w:r w:rsidRPr="00291FD0">
        <w:rPr>
          <w:rFonts w:ascii="Times New Roman" w:hAnsi="Times New Roman" w:cs="Times New Roman"/>
          <w:spacing w:val="-2"/>
          <w:sz w:val="28"/>
          <w:szCs w:val="28"/>
        </w:rPr>
        <w:t xml:space="preserve">у велосипедистов разной квалификации можно сделать на </w:t>
      </w:r>
      <w:r w:rsidRPr="00291FD0">
        <w:rPr>
          <w:rFonts w:ascii="Times New Roman" w:hAnsi="Times New Roman" w:cs="Times New Roman"/>
          <w:sz w:val="28"/>
          <w:szCs w:val="28"/>
        </w:rPr>
        <w:t xml:space="preserve">основе данных, представленных в </w:t>
      </w:r>
      <w:r w:rsidRPr="00291FD0">
        <w:rPr>
          <w:rFonts w:ascii="Times New Roman" w:hAnsi="Times New Roman" w:cs="Times New Roman"/>
          <w:bCs/>
          <w:i/>
          <w:sz w:val="28"/>
          <w:szCs w:val="28"/>
        </w:rPr>
        <w:t>таблице:</w:t>
      </w:r>
    </w:p>
    <w:p w:rsidR="00291FD0" w:rsidRPr="00291FD0" w:rsidRDefault="00291FD0" w:rsidP="00291FD0">
      <w:pPr>
        <w:shd w:val="clear" w:color="auto" w:fill="FFFFFF"/>
        <w:spacing w:after="0"/>
        <w:ind w:left="5" w:firstLine="562"/>
        <w:jc w:val="both"/>
        <w:rPr>
          <w:rFonts w:ascii="Times New Roman" w:hAnsi="Times New Roman" w:cs="Times New Roman"/>
          <w:i/>
          <w:sz w:val="28"/>
          <w:szCs w:val="28"/>
        </w:rPr>
      </w:pPr>
    </w:p>
    <w:p w:rsidR="00291FD0" w:rsidRPr="00291FD0" w:rsidRDefault="00291FD0" w:rsidP="00291FD0">
      <w:pPr>
        <w:shd w:val="clear" w:color="auto" w:fill="FFFFFF"/>
        <w:spacing w:line="274" w:lineRule="exact"/>
        <w:ind w:firstLine="571"/>
        <w:jc w:val="center"/>
        <w:rPr>
          <w:rFonts w:ascii="Times New Roman" w:hAnsi="Times New Roman" w:cs="Times New Roman"/>
          <w:bCs/>
          <w:sz w:val="28"/>
          <w:szCs w:val="28"/>
        </w:rPr>
      </w:pPr>
      <w:r w:rsidRPr="00291FD0">
        <w:rPr>
          <w:rFonts w:ascii="Times New Roman" w:hAnsi="Times New Roman" w:cs="Times New Roman"/>
          <w:bCs/>
          <w:sz w:val="28"/>
          <w:szCs w:val="28"/>
        </w:rPr>
        <w:t xml:space="preserve">Оценка уровня работоспособности по тесту </w:t>
      </w:r>
      <w:r w:rsidRPr="00291FD0">
        <w:rPr>
          <w:rFonts w:ascii="Times New Roman" w:hAnsi="Times New Roman" w:cs="Times New Roman"/>
          <w:bCs/>
          <w:sz w:val="28"/>
          <w:szCs w:val="28"/>
          <w:lang w:val="en-US"/>
        </w:rPr>
        <w:t>PWC</w:t>
      </w:r>
      <w:r w:rsidRPr="00291FD0">
        <w:rPr>
          <w:rFonts w:ascii="Times New Roman" w:hAnsi="Times New Roman" w:cs="Times New Roman"/>
          <w:bCs/>
          <w:sz w:val="28"/>
          <w:szCs w:val="28"/>
        </w:rPr>
        <w:t>170</w:t>
      </w:r>
      <w:r w:rsidRPr="00291FD0">
        <w:rPr>
          <w:rFonts w:ascii="Times New Roman" w:hAnsi="Times New Roman" w:cs="Times New Roman"/>
          <w:bCs/>
          <w:sz w:val="28"/>
          <w:szCs w:val="28"/>
        </w:rPr>
        <w:br/>
        <w:t>у велосипедистов различной спортивной квалификации</w:t>
      </w:r>
      <w:r w:rsidRPr="00291FD0">
        <w:rPr>
          <w:rFonts w:ascii="Times New Roman" w:hAnsi="Times New Roman" w:cs="Times New Roman"/>
          <w:bCs/>
          <w:sz w:val="28"/>
          <w:szCs w:val="28"/>
        </w:rPr>
        <w:br/>
        <w:t>(по З. Б. Белоцерковскому, 1996 )</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8"/>
        <w:gridCol w:w="1435"/>
        <w:gridCol w:w="1545"/>
        <w:gridCol w:w="1534"/>
        <w:gridCol w:w="1546"/>
        <w:gridCol w:w="1559"/>
      </w:tblGrid>
      <w:tr w:rsidR="00291FD0" w:rsidRPr="00291FD0" w:rsidTr="00291FD0">
        <w:trPr>
          <w:jc w:val="center"/>
        </w:trPr>
        <w:tc>
          <w:tcPr>
            <w:tcW w:w="2464" w:type="dxa"/>
            <w:vMerge w:val="restart"/>
          </w:tcPr>
          <w:p w:rsidR="00291FD0" w:rsidRPr="00291FD0" w:rsidRDefault="00291FD0" w:rsidP="00291FD0">
            <w:pPr>
              <w:spacing w:after="0" w:line="274" w:lineRule="exact"/>
              <w:jc w:val="center"/>
              <w:rPr>
                <w:rFonts w:ascii="Times New Roman" w:hAnsi="Times New Roman" w:cs="Times New Roman"/>
                <w:bCs/>
                <w:i/>
                <w:sz w:val="28"/>
                <w:szCs w:val="28"/>
              </w:rPr>
            </w:pPr>
            <w:r w:rsidRPr="00291FD0">
              <w:rPr>
                <w:rFonts w:ascii="Times New Roman" w:hAnsi="Times New Roman" w:cs="Times New Roman"/>
                <w:bCs/>
                <w:i/>
                <w:sz w:val="28"/>
                <w:szCs w:val="28"/>
              </w:rPr>
              <w:t>Спортивная квалификация</w:t>
            </w:r>
          </w:p>
        </w:tc>
        <w:tc>
          <w:tcPr>
            <w:tcW w:w="12322" w:type="dxa"/>
            <w:gridSpan w:val="5"/>
          </w:tcPr>
          <w:p w:rsidR="00291FD0" w:rsidRPr="00291FD0" w:rsidRDefault="00291FD0" w:rsidP="00291FD0">
            <w:pPr>
              <w:shd w:val="clear" w:color="auto" w:fill="FFFFFF"/>
              <w:spacing w:after="0" w:line="274" w:lineRule="exact"/>
              <w:ind w:firstLine="571"/>
              <w:jc w:val="center"/>
              <w:rPr>
                <w:rFonts w:ascii="Times New Roman" w:hAnsi="Times New Roman" w:cs="Times New Roman"/>
                <w:bCs/>
                <w:i/>
                <w:sz w:val="28"/>
                <w:szCs w:val="28"/>
              </w:rPr>
            </w:pPr>
            <w:r w:rsidRPr="00291FD0">
              <w:rPr>
                <w:rFonts w:ascii="Times New Roman" w:hAnsi="Times New Roman" w:cs="Times New Roman"/>
                <w:bCs/>
                <w:i/>
                <w:sz w:val="28"/>
                <w:szCs w:val="28"/>
              </w:rPr>
              <w:t xml:space="preserve">Оценка уровня работоспособности по тесту </w:t>
            </w:r>
            <w:r w:rsidRPr="00291FD0">
              <w:rPr>
                <w:rFonts w:ascii="Times New Roman" w:hAnsi="Times New Roman" w:cs="Times New Roman"/>
                <w:bCs/>
                <w:i/>
                <w:sz w:val="28"/>
                <w:szCs w:val="28"/>
                <w:lang w:val="en-US"/>
              </w:rPr>
              <w:t>PWC</w:t>
            </w:r>
            <w:r w:rsidRPr="00291FD0">
              <w:rPr>
                <w:rFonts w:ascii="Times New Roman" w:hAnsi="Times New Roman" w:cs="Times New Roman"/>
                <w:bCs/>
                <w:i/>
                <w:sz w:val="28"/>
                <w:szCs w:val="28"/>
              </w:rPr>
              <w:t>170</w:t>
            </w:r>
          </w:p>
          <w:p w:rsidR="00291FD0" w:rsidRPr="00291FD0" w:rsidRDefault="00291FD0" w:rsidP="00291FD0">
            <w:pPr>
              <w:spacing w:after="0" w:line="274" w:lineRule="exact"/>
              <w:jc w:val="center"/>
              <w:rPr>
                <w:rFonts w:ascii="Times New Roman" w:hAnsi="Times New Roman" w:cs="Times New Roman"/>
                <w:bCs/>
                <w:sz w:val="28"/>
                <w:szCs w:val="28"/>
              </w:rPr>
            </w:pPr>
          </w:p>
        </w:tc>
      </w:tr>
      <w:tr w:rsidR="00291FD0" w:rsidRPr="00291FD0" w:rsidTr="00291FD0">
        <w:trPr>
          <w:jc w:val="center"/>
        </w:trPr>
        <w:tc>
          <w:tcPr>
            <w:tcW w:w="2464" w:type="dxa"/>
            <w:vMerge/>
          </w:tcPr>
          <w:p w:rsidR="00291FD0" w:rsidRPr="00291FD0" w:rsidRDefault="00291FD0" w:rsidP="00291FD0">
            <w:pPr>
              <w:spacing w:after="0" w:line="274" w:lineRule="exact"/>
              <w:jc w:val="center"/>
              <w:rPr>
                <w:rFonts w:ascii="Times New Roman" w:hAnsi="Times New Roman" w:cs="Times New Roman"/>
                <w:bCs/>
                <w:sz w:val="28"/>
                <w:szCs w:val="28"/>
              </w:rPr>
            </w:pPr>
          </w:p>
        </w:tc>
        <w:tc>
          <w:tcPr>
            <w:tcW w:w="2464"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низкая</w:t>
            </w:r>
          </w:p>
        </w:tc>
        <w:tc>
          <w:tcPr>
            <w:tcW w:w="2464"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ниже средней</w:t>
            </w:r>
          </w:p>
        </w:tc>
        <w:tc>
          <w:tcPr>
            <w:tcW w:w="2464"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средняя</w:t>
            </w:r>
          </w:p>
        </w:tc>
        <w:tc>
          <w:tcPr>
            <w:tcW w:w="2465"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выше средней</w:t>
            </w:r>
          </w:p>
        </w:tc>
        <w:tc>
          <w:tcPr>
            <w:tcW w:w="2465"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высокая</w:t>
            </w:r>
          </w:p>
        </w:tc>
      </w:tr>
      <w:tr w:rsidR="00291FD0" w:rsidRPr="00291FD0" w:rsidTr="00291FD0">
        <w:trPr>
          <w:jc w:val="center"/>
        </w:trPr>
        <w:tc>
          <w:tcPr>
            <w:tcW w:w="2464"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3 разряд</w:t>
            </w:r>
          </w:p>
        </w:tc>
        <w:tc>
          <w:tcPr>
            <w:tcW w:w="2464"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bCs/>
                <w:sz w:val="28"/>
                <w:szCs w:val="28"/>
                <w:u w:val="single"/>
                <w:lang w:val="en-US"/>
              </w:rPr>
              <w:t>&lt;</w:t>
            </w:r>
            <w:r w:rsidRPr="00291FD0">
              <w:rPr>
                <w:rFonts w:ascii="Times New Roman" w:hAnsi="Times New Roman" w:cs="Times New Roman"/>
                <w:sz w:val="28"/>
                <w:szCs w:val="28"/>
              </w:rPr>
              <w:t>6,49</w:t>
            </w:r>
          </w:p>
        </w:tc>
        <w:tc>
          <w:tcPr>
            <w:tcW w:w="2464"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6,50-6,99</w:t>
            </w:r>
          </w:p>
        </w:tc>
        <w:tc>
          <w:tcPr>
            <w:tcW w:w="2464"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7,00-7,99</w:t>
            </w:r>
          </w:p>
        </w:tc>
        <w:tc>
          <w:tcPr>
            <w:tcW w:w="2465"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8,00-8,49</w:t>
            </w:r>
          </w:p>
        </w:tc>
        <w:tc>
          <w:tcPr>
            <w:tcW w:w="2465"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u w:val="single"/>
                <w:lang w:val="en-US"/>
              </w:rPr>
              <w:t>&gt;</w:t>
            </w:r>
            <w:r w:rsidRPr="00291FD0">
              <w:rPr>
                <w:rFonts w:ascii="Times New Roman" w:hAnsi="Times New Roman" w:cs="Times New Roman"/>
                <w:sz w:val="28"/>
                <w:szCs w:val="28"/>
              </w:rPr>
              <w:t>8,50</w:t>
            </w:r>
          </w:p>
        </w:tc>
      </w:tr>
      <w:tr w:rsidR="00291FD0" w:rsidRPr="00291FD0" w:rsidTr="00291FD0">
        <w:trPr>
          <w:jc w:val="center"/>
        </w:trPr>
        <w:tc>
          <w:tcPr>
            <w:tcW w:w="2464"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2 разряд</w:t>
            </w:r>
          </w:p>
        </w:tc>
        <w:tc>
          <w:tcPr>
            <w:tcW w:w="2464"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u w:val="single"/>
                <w:lang w:val="en-US"/>
              </w:rPr>
              <w:t>&lt;</w:t>
            </w:r>
            <w:r w:rsidRPr="00291FD0">
              <w:rPr>
                <w:rFonts w:ascii="Times New Roman" w:hAnsi="Times New Roman" w:cs="Times New Roman"/>
                <w:sz w:val="28"/>
                <w:szCs w:val="28"/>
              </w:rPr>
              <w:t>7,49</w:t>
            </w:r>
          </w:p>
        </w:tc>
        <w:tc>
          <w:tcPr>
            <w:tcW w:w="2464"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7,50-7,99</w:t>
            </w:r>
          </w:p>
        </w:tc>
        <w:tc>
          <w:tcPr>
            <w:tcW w:w="2464"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8,00-8,99</w:t>
            </w:r>
          </w:p>
        </w:tc>
        <w:tc>
          <w:tcPr>
            <w:tcW w:w="2465"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9,00-9,49</w:t>
            </w:r>
          </w:p>
        </w:tc>
        <w:tc>
          <w:tcPr>
            <w:tcW w:w="2465"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u w:val="single"/>
                <w:lang w:val="en-US"/>
              </w:rPr>
              <w:t>&gt;</w:t>
            </w:r>
            <w:r w:rsidRPr="00291FD0">
              <w:rPr>
                <w:rFonts w:ascii="Times New Roman" w:hAnsi="Times New Roman" w:cs="Times New Roman"/>
                <w:sz w:val="28"/>
                <w:szCs w:val="28"/>
              </w:rPr>
              <w:t>9,50</w:t>
            </w:r>
          </w:p>
        </w:tc>
      </w:tr>
      <w:tr w:rsidR="00291FD0" w:rsidRPr="00291FD0" w:rsidTr="00291FD0">
        <w:trPr>
          <w:jc w:val="center"/>
        </w:trPr>
        <w:tc>
          <w:tcPr>
            <w:tcW w:w="2464"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1 разряд</w:t>
            </w:r>
          </w:p>
        </w:tc>
        <w:tc>
          <w:tcPr>
            <w:tcW w:w="2464"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u w:val="single"/>
                <w:lang w:val="en-US"/>
              </w:rPr>
              <w:t>&lt;</w:t>
            </w:r>
            <w:r w:rsidRPr="00291FD0">
              <w:rPr>
                <w:rFonts w:ascii="Times New Roman" w:hAnsi="Times New Roman" w:cs="Times New Roman"/>
                <w:sz w:val="28"/>
                <w:szCs w:val="28"/>
              </w:rPr>
              <w:t>8,49</w:t>
            </w:r>
          </w:p>
        </w:tc>
        <w:tc>
          <w:tcPr>
            <w:tcW w:w="2464"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8.50-8,99</w:t>
            </w:r>
          </w:p>
        </w:tc>
        <w:tc>
          <w:tcPr>
            <w:tcW w:w="2464"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9,00-9,99</w:t>
            </w:r>
          </w:p>
        </w:tc>
        <w:tc>
          <w:tcPr>
            <w:tcW w:w="2465"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10,00-10,49</w:t>
            </w:r>
          </w:p>
        </w:tc>
        <w:tc>
          <w:tcPr>
            <w:tcW w:w="2465"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u w:val="single"/>
                <w:lang w:val="en-US"/>
              </w:rPr>
              <w:t>&gt;</w:t>
            </w:r>
            <w:r w:rsidRPr="00291FD0">
              <w:rPr>
                <w:rFonts w:ascii="Times New Roman" w:hAnsi="Times New Roman" w:cs="Times New Roman"/>
                <w:sz w:val="28"/>
                <w:szCs w:val="28"/>
              </w:rPr>
              <w:t>10,50</w:t>
            </w:r>
          </w:p>
        </w:tc>
      </w:tr>
      <w:tr w:rsidR="00291FD0" w:rsidRPr="00291FD0" w:rsidTr="00291FD0">
        <w:trPr>
          <w:jc w:val="center"/>
        </w:trPr>
        <w:tc>
          <w:tcPr>
            <w:tcW w:w="2464"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КМС</w:t>
            </w:r>
          </w:p>
        </w:tc>
        <w:tc>
          <w:tcPr>
            <w:tcW w:w="2464"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u w:val="single"/>
                <w:lang w:val="en-US"/>
              </w:rPr>
              <w:t>&lt;</w:t>
            </w:r>
            <w:r w:rsidRPr="00291FD0">
              <w:rPr>
                <w:rFonts w:ascii="Times New Roman" w:hAnsi="Times New Roman" w:cs="Times New Roman"/>
                <w:sz w:val="28"/>
                <w:szCs w:val="28"/>
              </w:rPr>
              <w:t>9,49</w:t>
            </w:r>
          </w:p>
        </w:tc>
        <w:tc>
          <w:tcPr>
            <w:tcW w:w="2464"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9,50-9,99</w:t>
            </w:r>
          </w:p>
        </w:tc>
        <w:tc>
          <w:tcPr>
            <w:tcW w:w="2464"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10,00-</w:t>
            </w:r>
            <w:r w:rsidRPr="00291FD0">
              <w:rPr>
                <w:rFonts w:ascii="Times New Roman" w:hAnsi="Times New Roman" w:cs="Times New Roman"/>
                <w:sz w:val="28"/>
                <w:szCs w:val="28"/>
              </w:rPr>
              <w:lastRenderedPageBreak/>
              <w:t>10,99</w:t>
            </w:r>
          </w:p>
        </w:tc>
        <w:tc>
          <w:tcPr>
            <w:tcW w:w="2465"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lastRenderedPageBreak/>
              <w:t>11,00-</w:t>
            </w:r>
            <w:r w:rsidRPr="00291FD0">
              <w:rPr>
                <w:rFonts w:ascii="Times New Roman" w:hAnsi="Times New Roman" w:cs="Times New Roman"/>
                <w:sz w:val="28"/>
                <w:szCs w:val="28"/>
              </w:rPr>
              <w:lastRenderedPageBreak/>
              <w:t>11,49</w:t>
            </w:r>
          </w:p>
        </w:tc>
        <w:tc>
          <w:tcPr>
            <w:tcW w:w="2465"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u w:val="single"/>
                <w:lang w:val="en-US"/>
              </w:rPr>
              <w:lastRenderedPageBreak/>
              <w:t>&gt;</w:t>
            </w:r>
            <w:r w:rsidRPr="00291FD0">
              <w:rPr>
                <w:rFonts w:ascii="Times New Roman" w:hAnsi="Times New Roman" w:cs="Times New Roman"/>
                <w:sz w:val="28"/>
                <w:szCs w:val="28"/>
              </w:rPr>
              <w:t>11,50</w:t>
            </w:r>
          </w:p>
        </w:tc>
      </w:tr>
      <w:tr w:rsidR="00291FD0" w:rsidRPr="00291FD0" w:rsidTr="00291FD0">
        <w:trPr>
          <w:jc w:val="center"/>
        </w:trPr>
        <w:tc>
          <w:tcPr>
            <w:tcW w:w="2464"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lastRenderedPageBreak/>
              <w:t>МС</w:t>
            </w:r>
          </w:p>
        </w:tc>
        <w:tc>
          <w:tcPr>
            <w:tcW w:w="2464"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u w:val="single"/>
                <w:lang w:val="en-US"/>
              </w:rPr>
              <w:t>&lt;</w:t>
            </w:r>
            <w:r w:rsidRPr="00291FD0">
              <w:rPr>
                <w:rFonts w:ascii="Times New Roman" w:hAnsi="Times New Roman" w:cs="Times New Roman"/>
                <w:sz w:val="28"/>
                <w:szCs w:val="28"/>
              </w:rPr>
              <w:t>10,49</w:t>
            </w:r>
          </w:p>
        </w:tc>
        <w:tc>
          <w:tcPr>
            <w:tcW w:w="2464"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10,50-10,99</w:t>
            </w:r>
          </w:p>
        </w:tc>
        <w:tc>
          <w:tcPr>
            <w:tcW w:w="2464"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11,00-11,99</w:t>
            </w:r>
          </w:p>
        </w:tc>
        <w:tc>
          <w:tcPr>
            <w:tcW w:w="2465"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12,00-12,49</w:t>
            </w:r>
          </w:p>
        </w:tc>
        <w:tc>
          <w:tcPr>
            <w:tcW w:w="2465"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u w:val="single"/>
                <w:lang w:val="en-US"/>
              </w:rPr>
              <w:t>&gt;</w:t>
            </w:r>
            <w:r w:rsidRPr="00291FD0">
              <w:rPr>
                <w:rFonts w:ascii="Times New Roman" w:hAnsi="Times New Roman" w:cs="Times New Roman"/>
                <w:sz w:val="28"/>
                <w:szCs w:val="28"/>
              </w:rPr>
              <w:t>12,50</w:t>
            </w:r>
          </w:p>
        </w:tc>
      </w:tr>
      <w:tr w:rsidR="00291FD0" w:rsidRPr="00291FD0" w:rsidTr="00291FD0">
        <w:trPr>
          <w:jc w:val="center"/>
        </w:trPr>
        <w:tc>
          <w:tcPr>
            <w:tcW w:w="2464"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rPr>
              <w:t>МСМК</w:t>
            </w:r>
          </w:p>
        </w:tc>
        <w:tc>
          <w:tcPr>
            <w:tcW w:w="2464" w:type="dxa"/>
          </w:tcPr>
          <w:p w:rsidR="00291FD0" w:rsidRPr="00291FD0" w:rsidRDefault="00291FD0" w:rsidP="00291FD0">
            <w:pPr>
              <w:spacing w:after="0" w:line="274" w:lineRule="exact"/>
              <w:jc w:val="center"/>
              <w:rPr>
                <w:rFonts w:ascii="Times New Roman" w:hAnsi="Times New Roman" w:cs="Times New Roman"/>
                <w:bCs/>
                <w:sz w:val="28"/>
                <w:szCs w:val="28"/>
              </w:rPr>
            </w:pPr>
            <w:r w:rsidRPr="00291FD0">
              <w:rPr>
                <w:rFonts w:ascii="Times New Roman" w:hAnsi="Times New Roman" w:cs="Times New Roman"/>
                <w:bCs/>
                <w:sz w:val="28"/>
                <w:szCs w:val="28"/>
                <w:u w:val="single"/>
                <w:lang w:val="en-US"/>
              </w:rPr>
              <w:t>&lt;</w:t>
            </w:r>
            <w:r w:rsidRPr="00291FD0">
              <w:rPr>
                <w:rFonts w:ascii="Times New Roman" w:hAnsi="Times New Roman" w:cs="Times New Roman"/>
                <w:sz w:val="28"/>
                <w:szCs w:val="28"/>
              </w:rPr>
              <w:t>11,49</w:t>
            </w:r>
          </w:p>
        </w:tc>
        <w:tc>
          <w:tcPr>
            <w:tcW w:w="2464"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11,50-11,99</w:t>
            </w:r>
          </w:p>
        </w:tc>
        <w:tc>
          <w:tcPr>
            <w:tcW w:w="2464"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12,00-12,99</w:t>
            </w:r>
          </w:p>
        </w:tc>
        <w:tc>
          <w:tcPr>
            <w:tcW w:w="2465"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rPr>
              <w:t>13,00-13,49</w:t>
            </w:r>
          </w:p>
        </w:tc>
        <w:tc>
          <w:tcPr>
            <w:tcW w:w="2465" w:type="dxa"/>
          </w:tcPr>
          <w:p w:rsidR="00291FD0" w:rsidRPr="00291FD0" w:rsidRDefault="00291FD0" w:rsidP="00291FD0">
            <w:pPr>
              <w:spacing w:after="0" w:line="274" w:lineRule="exact"/>
              <w:jc w:val="center"/>
              <w:rPr>
                <w:rFonts w:ascii="Times New Roman" w:hAnsi="Times New Roman" w:cs="Times New Roman"/>
                <w:sz w:val="28"/>
                <w:szCs w:val="28"/>
              </w:rPr>
            </w:pPr>
            <w:r w:rsidRPr="00291FD0">
              <w:rPr>
                <w:rFonts w:ascii="Times New Roman" w:hAnsi="Times New Roman" w:cs="Times New Roman"/>
                <w:sz w:val="28"/>
                <w:szCs w:val="28"/>
                <w:u w:val="single"/>
                <w:lang w:val="en-US"/>
              </w:rPr>
              <w:t>&gt;</w:t>
            </w:r>
            <w:r w:rsidRPr="00291FD0">
              <w:rPr>
                <w:rFonts w:ascii="Times New Roman" w:hAnsi="Times New Roman" w:cs="Times New Roman"/>
                <w:sz w:val="28"/>
                <w:szCs w:val="28"/>
              </w:rPr>
              <w:t>13,50</w:t>
            </w:r>
          </w:p>
        </w:tc>
      </w:tr>
    </w:tbl>
    <w:p w:rsidR="00291FD0" w:rsidRPr="00291FD0" w:rsidRDefault="00291FD0" w:rsidP="00291FD0">
      <w:pPr>
        <w:shd w:val="clear" w:color="auto" w:fill="FFFFFF"/>
        <w:spacing w:after="0"/>
        <w:ind w:left="5" w:firstLine="562"/>
        <w:jc w:val="both"/>
        <w:rPr>
          <w:rFonts w:ascii="Times New Roman" w:hAnsi="Times New Roman" w:cs="Times New Roman"/>
          <w:sz w:val="28"/>
          <w:szCs w:val="28"/>
        </w:rPr>
      </w:pPr>
    </w:p>
    <w:p w:rsidR="00291FD0" w:rsidRPr="00291FD0" w:rsidRDefault="00291FD0" w:rsidP="00291FD0">
      <w:pPr>
        <w:shd w:val="clear" w:color="auto" w:fill="FFFFFF"/>
        <w:spacing w:before="5" w:after="0"/>
        <w:ind w:right="5" w:firstLine="562"/>
        <w:jc w:val="both"/>
        <w:rPr>
          <w:rFonts w:ascii="Times New Roman" w:hAnsi="Times New Roman" w:cs="Times New Roman"/>
          <w:sz w:val="28"/>
          <w:szCs w:val="28"/>
        </w:rPr>
      </w:pPr>
      <w:r w:rsidRPr="00291FD0">
        <w:rPr>
          <w:rFonts w:ascii="Times New Roman" w:hAnsi="Times New Roman" w:cs="Times New Roman"/>
          <w:sz w:val="28"/>
          <w:szCs w:val="28"/>
        </w:rPr>
        <w:t>Широкое практическое применение, в том числе в подготовке велосипедистов высокой квалификации, получил тест Ф. Конкони (</w:t>
      </w:r>
      <w:r w:rsidRPr="00291FD0">
        <w:rPr>
          <w:rFonts w:ascii="Times New Roman" w:hAnsi="Times New Roman" w:cs="Times New Roman"/>
          <w:sz w:val="28"/>
          <w:szCs w:val="28"/>
          <w:lang w:val="en-US"/>
        </w:rPr>
        <w:t>F</w:t>
      </w:r>
      <w:r w:rsidRPr="00291FD0">
        <w:rPr>
          <w:rFonts w:ascii="Times New Roman" w:hAnsi="Times New Roman" w:cs="Times New Roman"/>
          <w:sz w:val="28"/>
          <w:szCs w:val="28"/>
        </w:rPr>
        <w:t xml:space="preserve">. </w:t>
      </w:r>
      <w:r w:rsidRPr="00291FD0">
        <w:rPr>
          <w:rFonts w:ascii="Times New Roman" w:hAnsi="Times New Roman" w:cs="Times New Roman"/>
          <w:sz w:val="28"/>
          <w:szCs w:val="28"/>
          <w:lang w:val="en-US"/>
        </w:rPr>
        <w:t>Conconi</w:t>
      </w:r>
      <w:r w:rsidRPr="00291FD0">
        <w:rPr>
          <w:rFonts w:ascii="Times New Roman" w:hAnsi="Times New Roman" w:cs="Times New Roman"/>
          <w:sz w:val="28"/>
          <w:szCs w:val="28"/>
        </w:rPr>
        <w:t xml:space="preserve"> </w:t>
      </w:r>
      <w:r w:rsidRPr="00291FD0">
        <w:rPr>
          <w:rFonts w:ascii="Times New Roman" w:hAnsi="Times New Roman" w:cs="Times New Roman"/>
          <w:sz w:val="28"/>
          <w:szCs w:val="28"/>
          <w:lang w:val="en-US"/>
        </w:rPr>
        <w:t>et</w:t>
      </w:r>
      <w:r w:rsidRPr="00291FD0">
        <w:rPr>
          <w:rFonts w:ascii="Times New Roman" w:hAnsi="Times New Roman" w:cs="Times New Roman"/>
          <w:sz w:val="28"/>
          <w:szCs w:val="28"/>
        </w:rPr>
        <w:t xml:space="preserve"> </w:t>
      </w:r>
      <w:r w:rsidRPr="00291FD0">
        <w:rPr>
          <w:rFonts w:ascii="Times New Roman" w:hAnsi="Times New Roman" w:cs="Times New Roman"/>
          <w:sz w:val="28"/>
          <w:szCs w:val="28"/>
          <w:lang w:val="en-US"/>
        </w:rPr>
        <w:t>al</w:t>
      </w:r>
      <w:r w:rsidRPr="00291FD0">
        <w:rPr>
          <w:rFonts w:ascii="Times New Roman" w:hAnsi="Times New Roman" w:cs="Times New Roman"/>
          <w:sz w:val="28"/>
          <w:szCs w:val="28"/>
        </w:rPr>
        <w:t xml:space="preserve">.,1982), позволяющий определить скорости езды на уровне анаэробного (пульсового) порога (АнП) в естественных условиях. Методика его проведения заключается в следующем: после разминки продолжительностью 15-20 мин велосипедисту предлагается проехать несколько отрезков с постепенным увеличением скорости на каждом последующем отрезке. В каждом скоростном режиме надо работать не менее одной минуты, затем переходить к следующему скоростному режиму. Длина отрезка должна быть стандартной на протяжении всего тестирования. Предпочтительно проводить тестирование на кольцевом равнинном участке шоссе, дорожке стадиона или на полотне трека. </w:t>
      </w:r>
      <w:r w:rsidRPr="00291FD0">
        <w:rPr>
          <w:rFonts w:ascii="Times New Roman" w:hAnsi="Times New Roman" w:cs="Times New Roman"/>
          <w:spacing w:val="-1"/>
          <w:sz w:val="28"/>
          <w:szCs w:val="28"/>
        </w:rPr>
        <w:t xml:space="preserve">Протяженность отрезка выбирается индивидуально, в зависимости от уровня подготовленности </w:t>
      </w:r>
      <w:r w:rsidRPr="00291FD0">
        <w:rPr>
          <w:rFonts w:ascii="Times New Roman" w:hAnsi="Times New Roman" w:cs="Times New Roman"/>
          <w:sz w:val="28"/>
          <w:szCs w:val="28"/>
        </w:rPr>
        <w:t>велосипедиста. В конце каждого отрезка (круга) необходимо фиксировать скорость велосипедиста и показатель его частоты сердечных сокращений (ЧСС). Когда испытуемый не может поддерживать заданный скоростной режим в течение минуты, тест прекращается.</w:t>
      </w:r>
    </w:p>
    <w:p w:rsidR="00291FD0" w:rsidRPr="00291FD0" w:rsidRDefault="00291FD0" w:rsidP="00291FD0">
      <w:pPr>
        <w:shd w:val="clear" w:color="auto" w:fill="FFFFFF"/>
        <w:spacing w:after="0"/>
        <w:ind w:firstLine="571"/>
        <w:jc w:val="both"/>
        <w:rPr>
          <w:rFonts w:ascii="Times New Roman" w:hAnsi="Times New Roman" w:cs="Times New Roman"/>
          <w:b/>
          <w:bCs/>
          <w:i/>
          <w:iCs/>
          <w:sz w:val="28"/>
          <w:szCs w:val="28"/>
        </w:rPr>
      </w:pPr>
      <w:r w:rsidRPr="00291FD0">
        <w:rPr>
          <w:rFonts w:ascii="Times New Roman" w:hAnsi="Times New Roman" w:cs="Times New Roman"/>
          <w:sz w:val="28"/>
          <w:szCs w:val="28"/>
        </w:rPr>
        <w:t xml:space="preserve">Результаты многочисленных исследований выявили линейную зависимость между </w:t>
      </w:r>
      <w:r w:rsidRPr="00291FD0">
        <w:rPr>
          <w:rFonts w:ascii="Times New Roman" w:hAnsi="Times New Roman" w:cs="Times New Roman"/>
          <w:spacing w:val="-1"/>
          <w:sz w:val="28"/>
          <w:szCs w:val="28"/>
        </w:rPr>
        <w:t xml:space="preserve">скоростью велосипедиста и ЧСС до определенного момента, когда происходит перелом кривой. Проекция этой точки на шкалу скорости в графике «скорость - ЧСС» принимается за показатель </w:t>
      </w:r>
      <w:r w:rsidRPr="00291FD0">
        <w:rPr>
          <w:rFonts w:ascii="Times New Roman" w:hAnsi="Times New Roman" w:cs="Times New Roman"/>
          <w:sz w:val="28"/>
          <w:szCs w:val="28"/>
        </w:rPr>
        <w:t>скорости анаэробного порога (АнП). Для повышения надежности теста рекомендуется одновременно с показателями ЧСС регистрировать показатели лактата крови.</w:t>
      </w:r>
    </w:p>
    <w:p w:rsidR="00291FD0" w:rsidRPr="00291FD0" w:rsidRDefault="00291FD0" w:rsidP="00291FD0">
      <w:pPr>
        <w:shd w:val="clear" w:color="auto" w:fill="FFFFFF"/>
        <w:spacing w:before="202" w:after="0"/>
        <w:ind w:firstLine="571"/>
        <w:jc w:val="both"/>
        <w:rPr>
          <w:rFonts w:ascii="Times New Roman" w:hAnsi="Times New Roman" w:cs="Times New Roman"/>
          <w:sz w:val="28"/>
          <w:szCs w:val="28"/>
        </w:rPr>
      </w:pPr>
      <w:r w:rsidRPr="00291FD0">
        <w:rPr>
          <w:rFonts w:ascii="Times New Roman" w:hAnsi="Times New Roman" w:cs="Times New Roman"/>
          <w:sz w:val="28"/>
          <w:szCs w:val="28"/>
        </w:rPr>
        <w:t>Тест может быть проведен на велоэргометре, в тренажерном зале на инерционном станке и в естественных условиях (трек, шоссе). Тест позволяет определить текущий уровень подготовленности, сравнить его с прежним состоянием гонщика и данными, полученными на других велосипедистах.</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pacing w:val="-1"/>
          <w:sz w:val="28"/>
          <w:szCs w:val="28"/>
        </w:rPr>
        <w:t xml:space="preserve">На основе данных телеметрии можно рекомендовать целый ряд пульсовых характеристик, </w:t>
      </w:r>
      <w:r w:rsidRPr="00291FD0">
        <w:rPr>
          <w:rFonts w:ascii="Times New Roman" w:hAnsi="Times New Roman" w:cs="Times New Roman"/>
          <w:sz w:val="28"/>
          <w:szCs w:val="28"/>
        </w:rPr>
        <w:t>позволяющих оценивать функциональное состояние велосипедиста: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пульсовая стоимость метра пути;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максимальная и средняя ЧСС выполняемой работы;</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-среднее значение ЧСС на 5-й минуте восстановления;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-градиент нарастания пульса в процессе непрерывной нагрузки и др.</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lastRenderedPageBreak/>
        <w:t>Для оценки выносливости наряду с показателями соревновательной деятельности и специальных тестов широко используют показатели, отражающие деятельность функциональных систем организма велосипедиста.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Контроль функционального состояния организма в условиях оперативного контроля осуществляется с помощью специальных биохимических экспресс-методов, позволяющих непосредственно в ходе тренировочного процесса получать данные анализа (мочи, крови). Эти показатели существенно повышают информативность контроля.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 практике велосипедного спорта подвижность в суставах оценивается в ходе тренировочного процесса при выполнении упражнений, направленных на развитие гибкости. Особое внимание, как правило, уделяется подвижности позвоночного столба, тазобедренного, коленного и голеностопного суставов, поскольку существует взаимосвязь между этими показателями и эффективностью спортивной техники (посадкой гонщика, техникой педалирования).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Решающее значение для контроля за уровнем специальной гибкости имеет оценка выполнения упражнений в условиях специфической деятельности. Оценка суставных углов в положении низкой посадки, измерение амплитуды голеностопного сустава в процессе педалирования с различным темпом и развиваемым усилием на фоне значительного утомления наиболее отчетливо выявляет дефицит активной гибкости гонщика.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i/>
          <w:iCs/>
          <w:sz w:val="28"/>
          <w:szCs w:val="28"/>
        </w:rPr>
        <w:t xml:space="preserve">Контроль технической подготовленности и координационных способностей. </w:t>
      </w:r>
      <w:r w:rsidRPr="00291FD0">
        <w:rPr>
          <w:rFonts w:ascii="Times New Roman" w:hAnsi="Times New Roman" w:cs="Times New Roman"/>
          <w:sz w:val="28"/>
          <w:szCs w:val="28"/>
        </w:rPr>
        <w:t xml:space="preserve">На этапе начальной подготовки систематическое внимание необходимо уделять контролю за выполнением базовых элементов техники велосипедного спорта. </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На этапах спортивной специализации и совершенствовании спортивного мастерства на первый план выходит контроль за такими параметрами техники, как способность применять изученный элемент техники в различных вариативных условиях и ситуациях тренировочной и соревновательной деятельности; повышение экономичности техники, способности эффективно решать технические задачи на фоне значительного утомления и др.</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 основе контроля технической подготовленности и координационных способностей лежат различные по сложности и неожиданно предлагаемые задания, требующие от велосипедиста быстрого реагирования и формирования рациональной структуры движений для эффективного решения двигательной задачи.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pacing w:val="-1"/>
          <w:sz w:val="28"/>
          <w:szCs w:val="28"/>
        </w:rPr>
        <w:lastRenderedPageBreak/>
        <w:t xml:space="preserve">Контроль способности к оценке и регуляции динамических и пространственно-временных </w:t>
      </w:r>
      <w:r w:rsidRPr="00291FD0">
        <w:rPr>
          <w:rFonts w:ascii="Times New Roman" w:hAnsi="Times New Roman" w:cs="Times New Roman"/>
          <w:sz w:val="28"/>
          <w:szCs w:val="28"/>
        </w:rPr>
        <w:t>параметров движений осуществляется на основе тестов, обеспечивающих повышенные требования к деятельности анализаторов в отношении точности динамических и пространственно-временных параметров движений (темп, величина развиваемых усилий).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Контроль способности к ориентированию в пространстве строится на основе двигательных заданий, требующих оперативной оценки сложившейся ситуации и реакции на нее рациональными действиями.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Достаточно эффективным методом комплексного контроля может быть прохождение специальной тестовой трассы, предъявляющей повышенные требования к различным видам координационных способностей. Контроль уровня технической подготовленности должен осуществляться при различных функциональных состояниях организма в условиях компенсируемого и явного утомления.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i/>
          <w:iCs/>
          <w:sz w:val="28"/>
          <w:szCs w:val="28"/>
        </w:rPr>
        <w:t xml:space="preserve">Контроль тактической подготовленности. </w:t>
      </w:r>
      <w:r w:rsidRPr="00291FD0">
        <w:rPr>
          <w:rFonts w:ascii="Times New Roman" w:hAnsi="Times New Roman" w:cs="Times New Roman"/>
          <w:sz w:val="28"/>
          <w:szCs w:val="28"/>
        </w:rPr>
        <w:t>Контроль тактической подготовленности велосипедиста осуществляется, как правило, в условиях соревнований, поэтому включает в себя ряд параметров, используемых в процессе контроля соревновательной деятельности.</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Для контроля за уровнем тактической подготовленности применяются следующие показатели: объем, разносторонность, эффективность и экономичность тактики.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i/>
          <w:iCs/>
          <w:sz w:val="28"/>
          <w:szCs w:val="28"/>
        </w:rPr>
        <w:t xml:space="preserve">Объем тактики </w:t>
      </w:r>
      <w:r w:rsidRPr="00291FD0">
        <w:rPr>
          <w:rFonts w:ascii="Times New Roman" w:hAnsi="Times New Roman" w:cs="Times New Roman"/>
          <w:sz w:val="28"/>
          <w:szCs w:val="28"/>
        </w:rPr>
        <w:t>представляет собой зарегистрированное число тактических действий и вариантов, которые применялись гонщиком (командой) в ходе соревнований.</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i/>
          <w:iCs/>
          <w:sz w:val="28"/>
          <w:szCs w:val="28"/>
        </w:rPr>
        <w:t xml:space="preserve">Разносторонность тактики </w:t>
      </w:r>
      <w:r w:rsidRPr="00291FD0">
        <w:rPr>
          <w:rFonts w:ascii="Times New Roman" w:hAnsi="Times New Roman" w:cs="Times New Roman"/>
          <w:sz w:val="28"/>
          <w:szCs w:val="28"/>
        </w:rPr>
        <w:t>характеризует, насколько разнообразны эти действия в условиях соревновательной деятельности.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i/>
          <w:iCs/>
          <w:sz w:val="28"/>
          <w:szCs w:val="28"/>
        </w:rPr>
        <w:t xml:space="preserve">Эффективность тактики </w:t>
      </w:r>
      <w:r w:rsidRPr="00291FD0">
        <w:rPr>
          <w:rFonts w:ascii="Times New Roman" w:hAnsi="Times New Roman" w:cs="Times New Roman"/>
          <w:sz w:val="28"/>
          <w:szCs w:val="28"/>
        </w:rPr>
        <w:t>позволяет оценить, насколько применяемые в соревнованиях тактические действия обеспечивают достижение соревновательной цели (победы в заезде, удержания достигнутого дистанционного преимущества и др.).</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i/>
          <w:iCs/>
          <w:sz w:val="28"/>
          <w:szCs w:val="28"/>
        </w:rPr>
        <w:t xml:space="preserve">Экономичность тактики </w:t>
      </w:r>
      <w:r w:rsidRPr="00291FD0">
        <w:rPr>
          <w:rFonts w:ascii="Times New Roman" w:hAnsi="Times New Roman" w:cs="Times New Roman"/>
          <w:sz w:val="28"/>
          <w:szCs w:val="28"/>
        </w:rPr>
        <w:t>характеризует соотношение результата применения того или иного тактического варианта и энергетических затрат на достижение этого результата.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Для объективности оценки тактики соревновательной деятельности широко применяется видеоаппаратура, регистрируются временные параметры прохождения соревновательной дистанции, стенографируется структура тактических действий в ходе гонки. По стенограмме рассчитываются показатели и определяется «тактический профиль» гонки.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i/>
          <w:iCs/>
          <w:sz w:val="28"/>
          <w:szCs w:val="28"/>
        </w:rPr>
        <w:lastRenderedPageBreak/>
        <w:t xml:space="preserve">Контроль психической подготовленности. </w:t>
      </w:r>
      <w:r w:rsidRPr="00291FD0">
        <w:rPr>
          <w:rFonts w:ascii="Times New Roman" w:hAnsi="Times New Roman" w:cs="Times New Roman"/>
          <w:sz w:val="28"/>
          <w:szCs w:val="28"/>
        </w:rPr>
        <w:t>П</w:t>
      </w:r>
      <w:r w:rsidRPr="00291FD0">
        <w:rPr>
          <w:rFonts w:ascii="Times New Roman" w:hAnsi="Times New Roman" w:cs="Times New Roman"/>
          <w:i/>
          <w:iCs/>
          <w:sz w:val="28"/>
          <w:szCs w:val="28"/>
        </w:rPr>
        <w:t>р</w:t>
      </w:r>
      <w:r w:rsidRPr="00291FD0">
        <w:rPr>
          <w:rFonts w:ascii="Times New Roman" w:hAnsi="Times New Roman" w:cs="Times New Roman"/>
          <w:sz w:val="28"/>
          <w:szCs w:val="28"/>
        </w:rPr>
        <w:t>оводится на основании данных об основных свойствах личности. Только длительный комплексный подход к изучению личности гонщика может привести тренера к объективной характеристике уровня его психической подготовленности.</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Наиболее значимыми свойствами личности для достижения высоких результатов в велосипедном спорте являются:</w:t>
      </w:r>
    </w:p>
    <w:p w:rsidR="00291FD0" w:rsidRPr="00291FD0" w:rsidRDefault="00291FD0" w:rsidP="00291FD0">
      <w:pPr>
        <w:widowControl w:val="0"/>
        <w:numPr>
          <w:ilvl w:val="0"/>
          <w:numId w:val="8"/>
        </w:numPr>
        <w:shd w:val="clear" w:color="auto" w:fill="FFFFFF"/>
        <w:tabs>
          <w:tab w:val="left" w:pos="715"/>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уровень мотивации достижений в велосипедном спорте;</w:t>
      </w:r>
    </w:p>
    <w:p w:rsidR="00291FD0" w:rsidRPr="00291FD0" w:rsidRDefault="00291FD0" w:rsidP="00291FD0">
      <w:pPr>
        <w:widowControl w:val="0"/>
        <w:numPr>
          <w:ilvl w:val="0"/>
          <w:numId w:val="8"/>
        </w:numPr>
        <w:shd w:val="clear" w:color="auto" w:fill="FFFFFF"/>
        <w:tabs>
          <w:tab w:val="left" w:pos="715"/>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склонность к соперничеству (соревновательность);</w:t>
      </w:r>
    </w:p>
    <w:p w:rsidR="00291FD0" w:rsidRPr="00291FD0" w:rsidRDefault="00291FD0" w:rsidP="00291FD0">
      <w:pPr>
        <w:widowControl w:val="0"/>
        <w:numPr>
          <w:ilvl w:val="0"/>
          <w:numId w:val="8"/>
        </w:numPr>
        <w:shd w:val="clear" w:color="auto" w:fill="FFFFFF"/>
        <w:tabs>
          <w:tab w:val="left" w:pos="715"/>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темперамент;</w:t>
      </w:r>
    </w:p>
    <w:p w:rsidR="00291FD0" w:rsidRPr="00291FD0" w:rsidRDefault="00291FD0" w:rsidP="00291FD0">
      <w:pPr>
        <w:widowControl w:val="0"/>
        <w:numPr>
          <w:ilvl w:val="0"/>
          <w:numId w:val="8"/>
        </w:numPr>
        <w:shd w:val="clear" w:color="auto" w:fill="FFFFFF"/>
        <w:tabs>
          <w:tab w:val="left" w:pos="715"/>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волевой контроль;</w:t>
      </w:r>
    </w:p>
    <w:p w:rsidR="00291FD0" w:rsidRPr="00291FD0" w:rsidRDefault="00291FD0" w:rsidP="00291FD0">
      <w:pPr>
        <w:widowControl w:val="0"/>
        <w:numPr>
          <w:ilvl w:val="0"/>
          <w:numId w:val="8"/>
        </w:numPr>
        <w:shd w:val="clear" w:color="auto" w:fill="FFFFFF"/>
        <w:tabs>
          <w:tab w:val="left" w:pos="715"/>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способность к переносимости стресса.</w:t>
      </w:r>
    </w:p>
    <w:p w:rsidR="00291FD0" w:rsidRPr="00291FD0" w:rsidRDefault="00291FD0" w:rsidP="00291FD0">
      <w:pPr>
        <w:shd w:val="clear" w:color="auto" w:fill="FFFFFF"/>
        <w:spacing w:after="0"/>
        <w:ind w:firstLine="567"/>
        <w:jc w:val="both"/>
        <w:rPr>
          <w:rFonts w:ascii="Times New Roman" w:hAnsi="Times New Roman" w:cs="Times New Roman"/>
          <w:sz w:val="28"/>
          <w:szCs w:val="28"/>
        </w:rPr>
      </w:pPr>
      <w:r w:rsidRPr="00291FD0">
        <w:rPr>
          <w:rFonts w:ascii="Times New Roman" w:hAnsi="Times New Roman" w:cs="Times New Roman"/>
          <w:sz w:val="28"/>
          <w:szCs w:val="28"/>
        </w:rPr>
        <w:t xml:space="preserve">Для обеспечения эффективности педагогического контроля за психической </w:t>
      </w:r>
      <w:r w:rsidRPr="00291FD0">
        <w:rPr>
          <w:rFonts w:ascii="Times New Roman" w:hAnsi="Times New Roman" w:cs="Times New Roman"/>
          <w:spacing w:val="-2"/>
          <w:sz w:val="28"/>
          <w:szCs w:val="28"/>
        </w:rPr>
        <w:t>подготовленностью велосипедистов</w:t>
      </w:r>
      <w:r w:rsidRPr="00291FD0">
        <w:rPr>
          <w:rFonts w:ascii="Times New Roman" w:hAnsi="Times New Roman" w:cs="Times New Roman"/>
          <w:sz w:val="28"/>
          <w:szCs w:val="28"/>
        </w:rPr>
        <w:tab/>
      </w:r>
      <w:r w:rsidRPr="00291FD0">
        <w:rPr>
          <w:rFonts w:ascii="Times New Roman" w:hAnsi="Times New Roman" w:cs="Times New Roman"/>
          <w:spacing w:val="-2"/>
          <w:sz w:val="28"/>
          <w:szCs w:val="28"/>
        </w:rPr>
        <w:t>рекомендуется</w:t>
      </w:r>
      <w:r w:rsidRPr="00291FD0">
        <w:rPr>
          <w:rFonts w:ascii="Times New Roman" w:hAnsi="Times New Roman" w:cs="Times New Roman"/>
          <w:sz w:val="28"/>
          <w:szCs w:val="28"/>
        </w:rPr>
        <w:tab/>
      </w:r>
      <w:r w:rsidRPr="00291FD0">
        <w:rPr>
          <w:rFonts w:ascii="Times New Roman" w:hAnsi="Times New Roman" w:cs="Times New Roman"/>
          <w:spacing w:val="-2"/>
          <w:sz w:val="28"/>
          <w:szCs w:val="28"/>
        </w:rPr>
        <w:t>регулярное</w:t>
      </w:r>
      <w:r w:rsidRPr="00291FD0">
        <w:rPr>
          <w:rFonts w:ascii="Times New Roman" w:hAnsi="Times New Roman" w:cs="Times New Roman"/>
          <w:sz w:val="28"/>
          <w:szCs w:val="28"/>
        </w:rPr>
        <w:tab/>
      </w:r>
      <w:r w:rsidRPr="00291FD0">
        <w:rPr>
          <w:rFonts w:ascii="Times New Roman" w:hAnsi="Times New Roman" w:cs="Times New Roman"/>
          <w:spacing w:val="-2"/>
          <w:sz w:val="28"/>
          <w:szCs w:val="28"/>
        </w:rPr>
        <w:t xml:space="preserve">включение </w:t>
      </w:r>
      <w:r w:rsidRPr="00291FD0">
        <w:rPr>
          <w:rFonts w:ascii="Times New Roman" w:hAnsi="Times New Roman" w:cs="Times New Roman"/>
          <w:sz w:val="28"/>
          <w:szCs w:val="28"/>
        </w:rPr>
        <w:t>психодиагностического тестирования в программу этапного и текущего контроля. Методики, применяемые для тестирования, должны быть стандартизированы и унифицированы применительно к тому или иному виду велосипедного спорта. Диагностика в рамках оперативного и текущего контроля позволяет тренеру уловить малейшие колебания психического состояния велосипедиста и команды. Оценивая колебания уровня индивидуальных личностных качеств в различные периоды подготовки, можно судить о динамике психического состояния гонщика в процессе выполнения предельных по величине тренировочных нагрузок, прогнозировать его соревновательную надежность и поведение в экстремальных условиях главных соревнований.</w:t>
      </w:r>
    </w:p>
    <w:p w:rsidR="00291FD0" w:rsidRPr="00291FD0" w:rsidRDefault="00291FD0" w:rsidP="00291FD0">
      <w:pPr>
        <w:spacing w:before="100" w:beforeAutospacing="1" w:after="100" w:afterAutospacing="1" w:line="240" w:lineRule="auto"/>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t>2.5. Программный материал для практических занятий по каждому этапу подготовки с разбивкой на периоды подготовки</w:t>
      </w:r>
    </w:p>
    <w:p w:rsidR="00291FD0" w:rsidRPr="00291FD0" w:rsidRDefault="00291FD0" w:rsidP="00291FD0">
      <w:pPr>
        <w:shd w:val="clear" w:color="auto" w:fill="FFFFFF"/>
        <w:spacing w:before="182" w:after="0"/>
        <w:ind w:right="24"/>
        <w:jc w:val="both"/>
        <w:rPr>
          <w:rFonts w:ascii="Times New Roman" w:hAnsi="Times New Roman" w:cs="Times New Roman"/>
          <w:sz w:val="28"/>
          <w:szCs w:val="28"/>
        </w:rPr>
      </w:pPr>
      <w:r w:rsidRPr="00291FD0">
        <w:rPr>
          <w:rFonts w:ascii="Times New Roman" w:hAnsi="Times New Roman" w:cs="Times New Roman"/>
          <w:b/>
          <w:bCs/>
          <w:i/>
          <w:iCs/>
          <w:sz w:val="28"/>
          <w:szCs w:val="28"/>
        </w:rPr>
        <w:t>2.5.1. ПРАКТИЧЕСКАЯ ПОДГОТОВКА</w:t>
      </w:r>
    </w:p>
    <w:p w:rsidR="00291FD0" w:rsidRPr="00291FD0" w:rsidRDefault="00291FD0" w:rsidP="00291FD0">
      <w:pPr>
        <w:shd w:val="clear" w:color="auto" w:fill="FFFFFF"/>
        <w:spacing w:before="72" w:after="0"/>
        <w:jc w:val="both"/>
        <w:rPr>
          <w:rFonts w:ascii="Times New Roman" w:hAnsi="Times New Roman" w:cs="Times New Roman"/>
          <w:b/>
          <w:bCs/>
          <w:i/>
          <w:sz w:val="28"/>
          <w:szCs w:val="28"/>
        </w:rPr>
      </w:pPr>
    </w:p>
    <w:p w:rsidR="00291FD0" w:rsidRPr="00291FD0" w:rsidRDefault="00291FD0" w:rsidP="00291FD0">
      <w:pPr>
        <w:shd w:val="clear" w:color="auto" w:fill="FFFFFF"/>
        <w:spacing w:before="72" w:after="0"/>
        <w:jc w:val="both"/>
        <w:rPr>
          <w:rFonts w:ascii="Times New Roman" w:hAnsi="Times New Roman" w:cs="Times New Roman"/>
          <w:i/>
          <w:sz w:val="28"/>
          <w:szCs w:val="28"/>
        </w:rPr>
      </w:pPr>
      <w:r w:rsidRPr="00291FD0">
        <w:rPr>
          <w:rFonts w:ascii="Times New Roman" w:hAnsi="Times New Roman" w:cs="Times New Roman"/>
          <w:b/>
          <w:bCs/>
          <w:i/>
          <w:sz w:val="28"/>
          <w:szCs w:val="28"/>
        </w:rPr>
        <w:t xml:space="preserve"> </w:t>
      </w:r>
      <w:r w:rsidRPr="00291FD0">
        <w:rPr>
          <w:rFonts w:ascii="Times New Roman" w:hAnsi="Times New Roman" w:cs="Times New Roman"/>
          <w:bCs/>
          <w:i/>
          <w:sz w:val="28"/>
          <w:szCs w:val="28"/>
        </w:rPr>
        <w:t>ФИЗИЧЕСКАЯ ПОДГОТОВКА</w:t>
      </w:r>
    </w:p>
    <w:p w:rsidR="00291FD0" w:rsidRPr="00291FD0" w:rsidRDefault="00291FD0" w:rsidP="00291FD0">
      <w:pPr>
        <w:shd w:val="clear" w:color="auto" w:fill="FFFFFF"/>
        <w:spacing w:before="14" w:after="0"/>
        <w:ind w:left="571"/>
        <w:jc w:val="both"/>
        <w:rPr>
          <w:rFonts w:ascii="Times New Roman" w:hAnsi="Times New Roman" w:cs="Times New Roman"/>
          <w:i/>
          <w:sz w:val="28"/>
          <w:szCs w:val="28"/>
        </w:rPr>
      </w:pPr>
      <w:r w:rsidRPr="00291FD0">
        <w:rPr>
          <w:rFonts w:ascii="Times New Roman" w:hAnsi="Times New Roman" w:cs="Times New Roman"/>
          <w:bCs/>
          <w:i/>
          <w:iCs/>
          <w:sz w:val="28"/>
          <w:szCs w:val="28"/>
        </w:rPr>
        <w:t>Методика физической подготовки велосипедиста.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Физическая подготовка велосипедиста представляет собой процесс воспитания физических качеств. Каждый вид велосипедного спорта предъявляет специфические требования к уровню физической подготовленности спортсмена.</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Изучение взаимосвязи показателей соревновательной деятельности и уровня физической подготовленности велосипедистов позволяет выделить, с одной стороны, факторы, определяющие потенциальные возможности </w:t>
      </w:r>
      <w:r w:rsidRPr="00291FD0">
        <w:rPr>
          <w:rFonts w:ascii="Times New Roman" w:hAnsi="Times New Roman" w:cs="Times New Roman"/>
          <w:sz w:val="28"/>
          <w:szCs w:val="28"/>
        </w:rPr>
        <w:lastRenderedPageBreak/>
        <w:t>спортсмена, а с другой - факторы, их лимитирующие. Определение основных требований к уровню физической подготовленности гонщика конкретизирует методические направления процесса физической подготовки велосипедиста.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 целом ряде исследований выявлена четкая взаимосвязь между элементами структуры соревновательной деятельности и уровнем физической подготовленности велосипедиста. Различные элементы структуры соревновательной деятельности преимущественно обеспечиваются и различными физическими способностями, и функциональными системами организма велосипедиста.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Процесс роста спортивных результатов непосредственно зависит от изменения ведущих компонентов физической подготовленности в направлении максимальной реализации индивидуальных возможностей, имеющих преимущественное развитие у данного гонщика. Ориентация физической подготовки на совершенствование только отстающих физических качеств и способностей оказывается недостаточно эффективной в подготовке высококвалифицированных велосипедистов.</w:t>
      </w:r>
    </w:p>
    <w:p w:rsidR="00291FD0" w:rsidRPr="00291FD0" w:rsidRDefault="00291FD0" w:rsidP="00291FD0">
      <w:pPr>
        <w:shd w:val="clear" w:color="auto" w:fill="FFFFFF"/>
        <w:spacing w:after="0"/>
        <w:ind w:firstLine="571"/>
        <w:jc w:val="both"/>
        <w:rPr>
          <w:rFonts w:ascii="Times New Roman" w:hAnsi="Times New Roman" w:cs="Times New Roman"/>
          <w:bCs/>
          <w:i/>
          <w:sz w:val="28"/>
          <w:szCs w:val="28"/>
        </w:rPr>
      </w:pPr>
      <w:r w:rsidRPr="00291FD0">
        <w:rPr>
          <w:rFonts w:ascii="Times New Roman" w:hAnsi="Times New Roman" w:cs="Times New Roman"/>
          <w:sz w:val="28"/>
          <w:szCs w:val="28"/>
        </w:rPr>
        <w:t xml:space="preserve">Выбор состава тренировочных средств и методов физической подготовки велосипедиста определяется наряду с уровнем индивидуального развития физических качеств и закономерностями естественного развития организма, и становления спортивного мастерства гонщика в процессе многолетней подготовки. С учетом этого можно выделить </w:t>
      </w:r>
      <w:r w:rsidRPr="00291FD0">
        <w:rPr>
          <w:rFonts w:ascii="Times New Roman" w:hAnsi="Times New Roman" w:cs="Times New Roman"/>
          <w:bCs/>
          <w:i/>
          <w:sz w:val="28"/>
          <w:szCs w:val="28"/>
        </w:rPr>
        <w:t>два уровня задач физической подготовки.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bCs/>
          <w:i/>
          <w:sz w:val="28"/>
          <w:szCs w:val="28"/>
        </w:rPr>
        <w:t>Первый</w:t>
      </w:r>
      <w:r w:rsidRPr="00291FD0">
        <w:rPr>
          <w:rFonts w:ascii="Times New Roman" w:hAnsi="Times New Roman" w:cs="Times New Roman"/>
          <w:sz w:val="28"/>
          <w:szCs w:val="28"/>
        </w:rPr>
        <w:t xml:space="preserve"> из них ориентирован на общее разностороннее развитие физических качеств в соответствии с представлениями о нормальном гармоническом развитии человека и создание базы для последующего совершенствования в избранном виде велосипедного спорта. Решение этого уровня задач связывают с понятием «общая физическая подготовка» (ОФП).</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bCs/>
          <w:i/>
          <w:sz w:val="28"/>
          <w:szCs w:val="28"/>
        </w:rPr>
        <w:t>Второй</w:t>
      </w:r>
      <w:r w:rsidRPr="00291FD0">
        <w:rPr>
          <w:rFonts w:ascii="Times New Roman" w:hAnsi="Times New Roman" w:cs="Times New Roman"/>
          <w:i/>
          <w:sz w:val="28"/>
          <w:szCs w:val="28"/>
        </w:rPr>
        <w:t xml:space="preserve"> </w:t>
      </w:r>
      <w:r w:rsidRPr="00291FD0">
        <w:rPr>
          <w:rFonts w:ascii="Times New Roman" w:hAnsi="Times New Roman" w:cs="Times New Roman"/>
          <w:sz w:val="28"/>
          <w:szCs w:val="28"/>
        </w:rPr>
        <w:t>уровень задач физической подготовки предполагает максимальные требования к уровню развития физических качеств с учетом специфики вида спортивной деятельности. В соответствии с этим принято выделять «специальную физическую подготовку» (СФП).</w:t>
      </w:r>
    </w:p>
    <w:p w:rsidR="00291FD0" w:rsidRPr="00291FD0" w:rsidRDefault="00291FD0" w:rsidP="00291FD0">
      <w:pPr>
        <w:shd w:val="clear" w:color="auto" w:fill="FFFFFF"/>
        <w:spacing w:before="230" w:after="0"/>
        <w:ind w:left="571"/>
        <w:jc w:val="both"/>
        <w:rPr>
          <w:rFonts w:ascii="Times New Roman" w:hAnsi="Times New Roman" w:cs="Times New Roman"/>
          <w:sz w:val="28"/>
          <w:szCs w:val="28"/>
          <w:u w:val="single"/>
        </w:rPr>
      </w:pPr>
      <w:r w:rsidRPr="00291FD0">
        <w:rPr>
          <w:rFonts w:ascii="Times New Roman" w:hAnsi="Times New Roman" w:cs="Times New Roman"/>
          <w:bCs/>
          <w:sz w:val="28"/>
          <w:szCs w:val="28"/>
          <w:u w:val="single"/>
        </w:rPr>
        <w:t>Программный материал</w:t>
      </w:r>
    </w:p>
    <w:p w:rsidR="00291FD0" w:rsidRPr="00291FD0" w:rsidRDefault="00291FD0" w:rsidP="00291FD0">
      <w:pPr>
        <w:shd w:val="clear" w:color="auto" w:fill="FFFFFF"/>
        <w:spacing w:after="0"/>
        <w:ind w:right="5" w:firstLine="571"/>
        <w:jc w:val="both"/>
        <w:rPr>
          <w:rFonts w:ascii="Times New Roman" w:hAnsi="Times New Roman" w:cs="Times New Roman"/>
          <w:i/>
          <w:iCs/>
          <w:sz w:val="28"/>
          <w:szCs w:val="28"/>
        </w:rPr>
      </w:pPr>
      <w:r w:rsidRPr="00291FD0">
        <w:rPr>
          <w:rFonts w:ascii="Times New Roman" w:hAnsi="Times New Roman" w:cs="Times New Roman"/>
          <w:i/>
          <w:iCs/>
          <w:sz w:val="28"/>
          <w:szCs w:val="28"/>
        </w:rPr>
        <w:t>- Основные понятия и требования к уровню физической подготовленности велосипедиста. Общая физическая подготовка, специальная физическая подготовка.</w:t>
      </w:r>
    </w:p>
    <w:p w:rsidR="00291FD0" w:rsidRPr="00291FD0" w:rsidRDefault="00291FD0" w:rsidP="00291FD0">
      <w:pPr>
        <w:shd w:val="clear" w:color="auto" w:fill="FFFFFF"/>
        <w:spacing w:after="0"/>
        <w:ind w:firstLine="571"/>
        <w:jc w:val="both"/>
        <w:rPr>
          <w:rFonts w:ascii="Times New Roman" w:hAnsi="Times New Roman" w:cs="Times New Roman"/>
          <w:i/>
          <w:iCs/>
          <w:sz w:val="28"/>
          <w:szCs w:val="28"/>
        </w:rPr>
      </w:pPr>
      <w:r w:rsidRPr="00291FD0">
        <w:rPr>
          <w:rFonts w:ascii="Times New Roman" w:hAnsi="Times New Roman" w:cs="Times New Roman"/>
          <w:i/>
          <w:iCs/>
          <w:sz w:val="28"/>
          <w:szCs w:val="28"/>
        </w:rPr>
        <w:t>- Основы методики воспитания выносливости (аэробной, анаэробной гликолитической, анаэробной алактатной).</w:t>
      </w:r>
    </w:p>
    <w:p w:rsidR="00291FD0" w:rsidRPr="00291FD0" w:rsidRDefault="00291FD0" w:rsidP="00291FD0">
      <w:pPr>
        <w:shd w:val="clear" w:color="auto" w:fill="FFFFFF"/>
        <w:spacing w:after="0"/>
        <w:ind w:firstLine="571"/>
        <w:jc w:val="both"/>
        <w:rPr>
          <w:rFonts w:ascii="Times New Roman" w:hAnsi="Times New Roman" w:cs="Times New Roman"/>
          <w:i/>
          <w:iCs/>
          <w:sz w:val="28"/>
          <w:szCs w:val="28"/>
        </w:rPr>
      </w:pPr>
      <w:r w:rsidRPr="00291FD0">
        <w:rPr>
          <w:rFonts w:ascii="Times New Roman" w:hAnsi="Times New Roman" w:cs="Times New Roman"/>
          <w:i/>
          <w:iCs/>
          <w:sz w:val="28"/>
          <w:szCs w:val="28"/>
        </w:rPr>
        <w:lastRenderedPageBreak/>
        <w:t>- Основы методики воспитания силовых способностей (максимальной силы, скоростно-силовых способностей, силовой выносливости).</w:t>
      </w:r>
    </w:p>
    <w:p w:rsidR="00291FD0" w:rsidRPr="00291FD0" w:rsidRDefault="00291FD0" w:rsidP="00291FD0">
      <w:pPr>
        <w:shd w:val="clear" w:color="auto" w:fill="FFFFFF"/>
        <w:spacing w:after="0"/>
        <w:ind w:firstLine="571"/>
        <w:jc w:val="both"/>
        <w:rPr>
          <w:rFonts w:ascii="Times New Roman" w:hAnsi="Times New Roman" w:cs="Times New Roman"/>
          <w:i/>
          <w:iCs/>
          <w:sz w:val="28"/>
          <w:szCs w:val="28"/>
        </w:rPr>
      </w:pPr>
      <w:r w:rsidRPr="00291FD0">
        <w:rPr>
          <w:rFonts w:ascii="Times New Roman" w:hAnsi="Times New Roman" w:cs="Times New Roman"/>
          <w:i/>
          <w:iCs/>
          <w:sz w:val="28"/>
          <w:szCs w:val="28"/>
        </w:rPr>
        <w:t>- Преодолевающий, изокинетический, уступающий режимы сокращения мышц.</w:t>
      </w:r>
    </w:p>
    <w:p w:rsidR="00291FD0" w:rsidRPr="00291FD0" w:rsidRDefault="00291FD0" w:rsidP="00291FD0">
      <w:pPr>
        <w:shd w:val="clear" w:color="auto" w:fill="FFFFFF"/>
        <w:spacing w:after="0"/>
        <w:ind w:firstLine="571"/>
        <w:jc w:val="both"/>
        <w:rPr>
          <w:rFonts w:ascii="Times New Roman" w:hAnsi="Times New Roman" w:cs="Times New Roman"/>
          <w:i/>
          <w:iCs/>
          <w:sz w:val="28"/>
          <w:szCs w:val="28"/>
        </w:rPr>
      </w:pPr>
      <w:r w:rsidRPr="00291FD0">
        <w:rPr>
          <w:rFonts w:ascii="Times New Roman" w:hAnsi="Times New Roman" w:cs="Times New Roman"/>
          <w:i/>
          <w:iCs/>
          <w:sz w:val="28"/>
          <w:szCs w:val="28"/>
        </w:rPr>
        <w:t>- Основы методики воспитания скоростных способностей. Факторы, определяющие проявление быстроты двигательной реакции (простой, сложной, рефлекторной), быстроты движений.</w:t>
      </w:r>
    </w:p>
    <w:p w:rsidR="00291FD0" w:rsidRPr="00291FD0" w:rsidRDefault="00291FD0" w:rsidP="00291FD0">
      <w:pPr>
        <w:shd w:val="clear" w:color="auto" w:fill="FFFFFF"/>
        <w:spacing w:after="0"/>
        <w:ind w:firstLine="571"/>
        <w:jc w:val="both"/>
        <w:rPr>
          <w:rFonts w:ascii="Times New Roman" w:hAnsi="Times New Roman" w:cs="Times New Roman"/>
          <w:i/>
          <w:iCs/>
          <w:sz w:val="28"/>
          <w:szCs w:val="28"/>
        </w:rPr>
      </w:pPr>
      <w:r w:rsidRPr="00291FD0">
        <w:rPr>
          <w:rFonts w:ascii="Times New Roman" w:hAnsi="Times New Roman" w:cs="Times New Roman"/>
          <w:i/>
          <w:iCs/>
          <w:sz w:val="28"/>
          <w:szCs w:val="28"/>
        </w:rPr>
        <w:t>- Методические требования к составу средств и методов, используемых для воспитания скоростных качеств в различных видах велосипедного спорта. Метод вариативного упражнения. Метод упражнений, выполняемых в облегченных условиях с превышением освоенной скорости и др.</w:t>
      </w:r>
    </w:p>
    <w:p w:rsidR="00291FD0" w:rsidRPr="00291FD0" w:rsidRDefault="00291FD0" w:rsidP="00291FD0">
      <w:pPr>
        <w:shd w:val="clear" w:color="auto" w:fill="FFFFFF"/>
        <w:spacing w:after="0"/>
        <w:ind w:right="5" w:firstLine="571"/>
        <w:jc w:val="both"/>
        <w:rPr>
          <w:rFonts w:ascii="Times New Roman" w:hAnsi="Times New Roman" w:cs="Times New Roman"/>
          <w:i/>
          <w:iCs/>
          <w:sz w:val="28"/>
          <w:szCs w:val="28"/>
        </w:rPr>
      </w:pPr>
      <w:r w:rsidRPr="00291FD0">
        <w:rPr>
          <w:rFonts w:ascii="Times New Roman" w:hAnsi="Times New Roman" w:cs="Times New Roman"/>
          <w:i/>
          <w:iCs/>
          <w:sz w:val="28"/>
          <w:szCs w:val="28"/>
        </w:rPr>
        <w:t>- Основы методики воспитания гибкости. Выбор состава средств и методов воспитания гибкости   с   учетом   индивидуальных   особенностей   спортсмена   и   специфики   видов велосипедного спорта. Метод активных динамических упражнений, метод «стретчинга», нетрадиционные методы.</w:t>
      </w:r>
    </w:p>
    <w:p w:rsidR="00291FD0" w:rsidRPr="00291FD0" w:rsidRDefault="00291FD0" w:rsidP="00291FD0">
      <w:pPr>
        <w:shd w:val="clear" w:color="auto" w:fill="FFFFFF"/>
        <w:spacing w:after="0"/>
        <w:ind w:firstLine="571"/>
        <w:rPr>
          <w:rFonts w:ascii="Times New Roman" w:hAnsi="Times New Roman" w:cs="Times New Roman"/>
          <w:sz w:val="28"/>
          <w:szCs w:val="28"/>
        </w:rPr>
      </w:pPr>
      <w:r w:rsidRPr="00291FD0">
        <w:rPr>
          <w:rFonts w:ascii="Times New Roman" w:hAnsi="Times New Roman" w:cs="Times New Roman"/>
          <w:i/>
          <w:iCs/>
          <w:sz w:val="28"/>
          <w:szCs w:val="28"/>
        </w:rPr>
        <w:t>- Основы методики воспитания двигательно-координационных способностей. Уровни проявления двигательно-координационных способностей велосипедиста: внутримышечный, межмышечный, сенсорно-мышечный. Воспитание способности перестраивать двигательные действия в соответствии с изменением условий решения двигательной задачи. Воспитание точности воспроизведения пространственных, силовых, временных, ритмических параметров движений. Воспитание способности сохранять равновесие (балансировать в статических и динамических позах</w:t>
      </w:r>
      <w:r w:rsidRPr="00291FD0">
        <w:rPr>
          <w:rFonts w:ascii="Times New Roman" w:hAnsi="Times New Roman" w:cs="Times New Roman"/>
          <w:sz w:val="28"/>
          <w:szCs w:val="28"/>
        </w:rPr>
        <w:t>).</w:t>
      </w:r>
    </w:p>
    <w:p w:rsidR="00291FD0" w:rsidRPr="00291FD0" w:rsidRDefault="00291FD0" w:rsidP="00291FD0">
      <w:pPr>
        <w:shd w:val="clear" w:color="auto" w:fill="FFFFFF"/>
        <w:spacing w:before="77" w:after="0"/>
        <w:jc w:val="both"/>
        <w:rPr>
          <w:rFonts w:ascii="Times New Roman" w:hAnsi="Times New Roman" w:cs="Times New Roman"/>
          <w:b/>
          <w:bCs/>
          <w:i/>
          <w:sz w:val="28"/>
          <w:szCs w:val="28"/>
        </w:rPr>
      </w:pPr>
      <w:r w:rsidRPr="00291FD0">
        <w:rPr>
          <w:rFonts w:ascii="Times New Roman" w:hAnsi="Times New Roman" w:cs="Times New Roman"/>
          <w:b/>
          <w:bCs/>
          <w:i/>
          <w:sz w:val="28"/>
          <w:szCs w:val="28"/>
        </w:rPr>
        <w:t>2.5.2. ТЕХНИЧЕСКАЯ ПОДГОТОВКА</w:t>
      </w:r>
    </w:p>
    <w:p w:rsidR="00291FD0" w:rsidRPr="00291FD0" w:rsidRDefault="00291FD0" w:rsidP="00291FD0">
      <w:pPr>
        <w:shd w:val="clear" w:color="auto" w:fill="FFFFFF"/>
        <w:spacing w:before="77" w:after="0"/>
        <w:jc w:val="both"/>
        <w:rPr>
          <w:rFonts w:ascii="Times New Roman" w:hAnsi="Times New Roman" w:cs="Times New Roman"/>
          <w:i/>
          <w:sz w:val="28"/>
          <w:szCs w:val="28"/>
        </w:rPr>
      </w:pPr>
    </w:p>
    <w:p w:rsidR="00291FD0" w:rsidRPr="00291FD0" w:rsidRDefault="00291FD0" w:rsidP="00291FD0">
      <w:pPr>
        <w:shd w:val="clear" w:color="auto" w:fill="FFFFFF"/>
        <w:spacing w:before="14" w:after="0"/>
        <w:ind w:left="571"/>
        <w:jc w:val="both"/>
        <w:rPr>
          <w:rFonts w:ascii="Times New Roman" w:hAnsi="Times New Roman" w:cs="Times New Roman"/>
          <w:sz w:val="28"/>
          <w:szCs w:val="28"/>
          <w:u w:val="single"/>
        </w:rPr>
      </w:pPr>
      <w:r w:rsidRPr="00291FD0">
        <w:rPr>
          <w:rFonts w:ascii="Times New Roman" w:hAnsi="Times New Roman" w:cs="Times New Roman"/>
          <w:bCs/>
          <w:sz w:val="28"/>
          <w:szCs w:val="28"/>
          <w:u w:val="single"/>
        </w:rPr>
        <w:t>Методика технической подготовки велосипедиста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Прежде чем приступить к обучению начинающего велосипедиста какому-либо действию, важно установить, готов ли обучаемый к освоению этого действия. Если не готов, то провести предварительную подготовку.</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bCs/>
          <w:i/>
          <w:sz w:val="28"/>
          <w:szCs w:val="28"/>
        </w:rPr>
        <w:t>Готовность велосипедиста к освоению двигательного действия</w:t>
      </w:r>
      <w:r w:rsidRPr="00291FD0">
        <w:rPr>
          <w:rFonts w:ascii="Times New Roman" w:hAnsi="Times New Roman" w:cs="Times New Roman"/>
          <w:i/>
          <w:iCs/>
          <w:sz w:val="28"/>
          <w:szCs w:val="28"/>
        </w:rPr>
        <w:t xml:space="preserve">. </w:t>
      </w:r>
      <w:r w:rsidRPr="00291FD0">
        <w:rPr>
          <w:rFonts w:ascii="Times New Roman" w:hAnsi="Times New Roman" w:cs="Times New Roman"/>
          <w:sz w:val="28"/>
          <w:szCs w:val="28"/>
        </w:rPr>
        <w:t>Готовность к обучению принято характеризовать тремя основными критериями.</w:t>
      </w:r>
    </w:p>
    <w:p w:rsidR="00291FD0" w:rsidRPr="00291FD0" w:rsidRDefault="00291FD0" w:rsidP="00291FD0">
      <w:pPr>
        <w:shd w:val="clear" w:color="auto" w:fill="FFFFFF"/>
        <w:tabs>
          <w:tab w:val="left" w:pos="850"/>
        </w:tabs>
        <w:spacing w:after="0"/>
        <w:ind w:firstLine="571"/>
        <w:rPr>
          <w:rFonts w:ascii="Times New Roman" w:hAnsi="Times New Roman" w:cs="Times New Roman"/>
          <w:sz w:val="28"/>
          <w:szCs w:val="28"/>
        </w:rPr>
      </w:pPr>
      <w:r w:rsidRPr="00291FD0">
        <w:rPr>
          <w:rFonts w:ascii="Times New Roman" w:hAnsi="Times New Roman" w:cs="Times New Roman"/>
          <w:spacing w:val="-2"/>
          <w:sz w:val="28"/>
          <w:szCs w:val="28"/>
        </w:rPr>
        <w:t>1.</w:t>
      </w:r>
      <w:r w:rsidRPr="00291FD0">
        <w:rPr>
          <w:rFonts w:ascii="Times New Roman" w:hAnsi="Times New Roman" w:cs="Times New Roman"/>
          <w:i/>
          <w:sz w:val="28"/>
          <w:szCs w:val="28"/>
        </w:rPr>
        <w:tab/>
      </w:r>
      <w:r w:rsidRPr="00291FD0">
        <w:rPr>
          <w:rFonts w:ascii="Times New Roman" w:hAnsi="Times New Roman" w:cs="Times New Roman"/>
          <w:bCs/>
          <w:i/>
          <w:sz w:val="28"/>
          <w:szCs w:val="28"/>
        </w:rPr>
        <w:t>Физическая готовность</w:t>
      </w:r>
      <w:r w:rsidRPr="00291FD0">
        <w:rPr>
          <w:rFonts w:ascii="Times New Roman" w:hAnsi="Times New Roman" w:cs="Times New Roman"/>
          <w:sz w:val="28"/>
          <w:szCs w:val="28"/>
        </w:rPr>
        <w:t>. Решение двигательной задачи требует определенного уровня развития физических качеств. Поэтому перед началом обучения следует выяснить уровень физических качеств обучаемых. Для этого начинающему велосипедисту предлагается</w:t>
      </w:r>
      <w:r w:rsidRPr="00291FD0">
        <w:rPr>
          <w:rFonts w:ascii="Times New Roman" w:hAnsi="Times New Roman" w:cs="Times New Roman"/>
          <w:sz w:val="28"/>
          <w:szCs w:val="28"/>
        </w:rPr>
        <w:br/>
        <w:t xml:space="preserve">выполнить несколько контрольных тестовых упражнений, дающих </w:t>
      </w:r>
      <w:r w:rsidRPr="00291FD0">
        <w:rPr>
          <w:rFonts w:ascii="Times New Roman" w:hAnsi="Times New Roman" w:cs="Times New Roman"/>
          <w:sz w:val="28"/>
          <w:szCs w:val="28"/>
        </w:rPr>
        <w:lastRenderedPageBreak/>
        <w:t>представление об уровне</w:t>
      </w:r>
      <w:r w:rsidRPr="00291FD0">
        <w:rPr>
          <w:rFonts w:ascii="Times New Roman" w:hAnsi="Times New Roman" w:cs="Times New Roman"/>
          <w:sz w:val="28"/>
          <w:szCs w:val="28"/>
        </w:rPr>
        <w:br/>
        <w:t>развития данного физического качества. Если уровень физической подготовленности</w:t>
      </w:r>
      <w:r w:rsidRPr="00291FD0">
        <w:rPr>
          <w:rFonts w:ascii="Times New Roman" w:hAnsi="Times New Roman" w:cs="Times New Roman"/>
          <w:sz w:val="28"/>
          <w:szCs w:val="28"/>
        </w:rPr>
        <w:br/>
        <w:t>недостаточен для освоения запрограммированных двигательных действий, следует</w:t>
      </w:r>
      <w:r w:rsidRPr="00291FD0">
        <w:rPr>
          <w:rFonts w:ascii="Times New Roman" w:hAnsi="Times New Roman" w:cs="Times New Roman"/>
          <w:sz w:val="28"/>
          <w:szCs w:val="28"/>
        </w:rPr>
        <w:br/>
        <w:t>спланировать необходимый период предварительной физической подготовки или</w:t>
      </w:r>
      <w:r w:rsidRPr="00291FD0">
        <w:rPr>
          <w:rFonts w:ascii="Times New Roman" w:hAnsi="Times New Roman" w:cs="Times New Roman"/>
          <w:sz w:val="28"/>
          <w:szCs w:val="28"/>
        </w:rPr>
        <w:br/>
        <w:t>скорректировать двигательную задачу.</w:t>
      </w:r>
    </w:p>
    <w:p w:rsidR="00291FD0" w:rsidRPr="00291FD0" w:rsidRDefault="00291FD0" w:rsidP="00291FD0">
      <w:pPr>
        <w:widowControl w:val="0"/>
        <w:numPr>
          <w:ilvl w:val="0"/>
          <w:numId w:val="17"/>
        </w:numPr>
        <w:shd w:val="clear" w:color="auto" w:fill="FFFFFF"/>
        <w:tabs>
          <w:tab w:val="left" w:pos="917"/>
        </w:tabs>
        <w:autoSpaceDE w:val="0"/>
        <w:autoSpaceDN w:val="0"/>
        <w:adjustRightInd w:val="0"/>
        <w:spacing w:after="0"/>
        <w:ind w:firstLine="571"/>
        <w:jc w:val="both"/>
        <w:rPr>
          <w:rFonts w:ascii="Times New Roman" w:hAnsi="Times New Roman" w:cs="Times New Roman"/>
          <w:spacing w:val="-2"/>
          <w:sz w:val="28"/>
          <w:szCs w:val="28"/>
        </w:rPr>
      </w:pPr>
      <w:r w:rsidRPr="00291FD0">
        <w:rPr>
          <w:rFonts w:ascii="Times New Roman" w:hAnsi="Times New Roman" w:cs="Times New Roman"/>
          <w:bCs/>
          <w:sz w:val="28"/>
          <w:szCs w:val="28"/>
          <w:u w:val="single"/>
        </w:rPr>
        <w:t>Двигательная готовность</w:t>
      </w:r>
      <w:r w:rsidRPr="00291FD0">
        <w:rPr>
          <w:rFonts w:ascii="Times New Roman" w:hAnsi="Times New Roman" w:cs="Times New Roman"/>
          <w:sz w:val="28"/>
          <w:szCs w:val="28"/>
        </w:rPr>
        <w:t>. Продолжительность овладения новым двигательным действием зависит от тех двигательных умений и навыков, которыми располагает обучаемый. Чем богаче двигательный опыт, тем вероятнее наличие в нем представлений, необходимых при освоении нового действия, тем быстрее может сформироваться соответствующий новый двигательный навык. Например, навык техники езды на колесе в условиях шоссе существенно облегчает задачи обучения технике езды в командной гонке на треке.</w:t>
      </w:r>
    </w:p>
    <w:p w:rsidR="00291FD0" w:rsidRPr="00291FD0" w:rsidRDefault="00291FD0" w:rsidP="00291FD0">
      <w:pPr>
        <w:widowControl w:val="0"/>
        <w:shd w:val="clear" w:color="auto" w:fill="FFFFFF"/>
        <w:tabs>
          <w:tab w:val="left" w:pos="917"/>
        </w:tabs>
        <w:autoSpaceDE w:val="0"/>
        <w:autoSpaceDN w:val="0"/>
        <w:adjustRightInd w:val="0"/>
        <w:spacing w:after="0"/>
        <w:ind w:left="571"/>
        <w:jc w:val="both"/>
        <w:rPr>
          <w:rFonts w:ascii="Times New Roman" w:hAnsi="Times New Roman" w:cs="Times New Roman"/>
          <w:spacing w:val="-2"/>
          <w:sz w:val="28"/>
          <w:szCs w:val="28"/>
        </w:rPr>
      </w:pPr>
      <w:r w:rsidRPr="00291FD0">
        <w:rPr>
          <w:rFonts w:ascii="Times New Roman" w:hAnsi="Times New Roman" w:cs="Times New Roman"/>
          <w:sz w:val="28"/>
          <w:szCs w:val="28"/>
        </w:rPr>
        <w:t>Если же двигательный опыт обучаемого недостаточен, то тренер должен предложить такие подводящие упражнения, которые будут доступны обучаемому, позволят сформировать необходимые двигательные представления. Такая предварительная подготовка должна быть спланирована заранее на основе анализа двигательного опыта обучаемого по отношению к особенностям структуры двигательного действия, намеченного к изучению.</w:t>
      </w:r>
    </w:p>
    <w:p w:rsidR="00291FD0" w:rsidRPr="00291FD0" w:rsidRDefault="00291FD0" w:rsidP="00291FD0">
      <w:pPr>
        <w:widowControl w:val="0"/>
        <w:numPr>
          <w:ilvl w:val="0"/>
          <w:numId w:val="17"/>
        </w:numPr>
        <w:shd w:val="clear" w:color="auto" w:fill="FFFFFF"/>
        <w:tabs>
          <w:tab w:val="left" w:pos="917"/>
        </w:tabs>
        <w:autoSpaceDE w:val="0"/>
        <w:autoSpaceDN w:val="0"/>
        <w:adjustRightInd w:val="0"/>
        <w:spacing w:after="0"/>
        <w:ind w:right="5" w:firstLine="571"/>
        <w:jc w:val="both"/>
        <w:rPr>
          <w:rFonts w:ascii="Times New Roman" w:hAnsi="Times New Roman" w:cs="Times New Roman"/>
          <w:sz w:val="28"/>
          <w:szCs w:val="28"/>
        </w:rPr>
      </w:pPr>
      <w:r w:rsidRPr="00291FD0">
        <w:rPr>
          <w:rFonts w:ascii="Times New Roman" w:hAnsi="Times New Roman" w:cs="Times New Roman"/>
          <w:bCs/>
          <w:sz w:val="28"/>
          <w:szCs w:val="28"/>
          <w:u w:val="single"/>
        </w:rPr>
        <w:t>Психическая готовность</w:t>
      </w:r>
      <w:r w:rsidRPr="00291FD0">
        <w:rPr>
          <w:rFonts w:ascii="Times New Roman" w:hAnsi="Times New Roman" w:cs="Times New Roman"/>
          <w:sz w:val="28"/>
          <w:szCs w:val="28"/>
        </w:rPr>
        <w:t xml:space="preserve">. Ее основой является мотивация спортсмена к тренировочной деятельности. Обучение будет успешным только в случае, если достижение поставленной цели станет доминирующим мотивом учения. Когда необходимое качество мотивации обеспечено, то успех обучения зависит от настойчивости, смелости, двигательной </w:t>
      </w:r>
      <w:r w:rsidRPr="00291FD0">
        <w:rPr>
          <w:rFonts w:ascii="Times New Roman" w:hAnsi="Times New Roman" w:cs="Times New Roman"/>
          <w:spacing w:val="-1"/>
          <w:sz w:val="28"/>
          <w:szCs w:val="28"/>
        </w:rPr>
        <w:t xml:space="preserve">одаренности обучаемого. Смелость и решительность действий обучаемого во многом зависят от </w:t>
      </w:r>
      <w:r w:rsidRPr="00291FD0">
        <w:rPr>
          <w:rFonts w:ascii="Times New Roman" w:hAnsi="Times New Roman" w:cs="Times New Roman"/>
          <w:sz w:val="28"/>
          <w:szCs w:val="28"/>
        </w:rPr>
        <w:t>предшествующего двигательного опыта обучаемого, наличия и надежности мер безопасности, оберегающих от возможности получить травму при выполнении задания. При обучении велосипедиста действиям, связанным с риском получить травму, чувством страха или другими отрицательными эмоциями, особенно важно предварительно сформировать позитивную психическую установку, создать достаточно сильный стимул к преодолению психических трудностей и выработать необходимую уверенность (в частности, с помощью подводящих упражнений).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pacing w:val="-1"/>
          <w:sz w:val="28"/>
          <w:szCs w:val="28"/>
        </w:rPr>
        <w:t xml:space="preserve">Проблема подготовки к обучению сложным двигательным действиям решается в целом на </w:t>
      </w:r>
      <w:r w:rsidRPr="00291FD0">
        <w:rPr>
          <w:rFonts w:ascii="Times New Roman" w:hAnsi="Times New Roman" w:cs="Times New Roman"/>
          <w:sz w:val="28"/>
          <w:szCs w:val="28"/>
        </w:rPr>
        <w:t xml:space="preserve">основе умелой реализации принципов доступности и </w:t>
      </w:r>
      <w:r w:rsidRPr="00291FD0">
        <w:rPr>
          <w:rFonts w:ascii="Times New Roman" w:hAnsi="Times New Roman" w:cs="Times New Roman"/>
          <w:sz w:val="28"/>
          <w:szCs w:val="28"/>
        </w:rPr>
        <w:lastRenderedPageBreak/>
        <w:t>индивидуализации, систематичности и постепенности повышения требований.</w:t>
      </w:r>
    </w:p>
    <w:p w:rsidR="00291FD0" w:rsidRPr="00291FD0" w:rsidRDefault="00291FD0" w:rsidP="00291FD0">
      <w:pPr>
        <w:shd w:val="clear" w:color="auto" w:fill="FFFFFF"/>
        <w:spacing w:after="0"/>
        <w:ind w:firstLine="571"/>
        <w:jc w:val="both"/>
        <w:rPr>
          <w:rFonts w:ascii="Times New Roman" w:hAnsi="Times New Roman" w:cs="Times New Roman"/>
          <w:i/>
          <w:iCs/>
          <w:sz w:val="28"/>
          <w:szCs w:val="28"/>
        </w:rPr>
      </w:pPr>
      <w:r w:rsidRPr="00291FD0">
        <w:rPr>
          <w:rFonts w:ascii="Times New Roman" w:hAnsi="Times New Roman" w:cs="Times New Roman"/>
          <w:bCs/>
          <w:i/>
          <w:sz w:val="28"/>
          <w:szCs w:val="28"/>
        </w:rPr>
        <w:t>Этапы обучения технике двигательного действия.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 процессе технической подготовки велосипедиста, направленной на обучение конкретному двигательному действию, выделяют три взаимосвязанных этапа, каждый из которых отличается специфическими задачами и особенностями методики:</w:t>
      </w:r>
    </w:p>
    <w:p w:rsidR="00291FD0" w:rsidRPr="00291FD0" w:rsidRDefault="00291FD0" w:rsidP="00291FD0">
      <w:pPr>
        <w:shd w:val="clear" w:color="auto" w:fill="FFFFFF"/>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1 этап - ознакомление и начальное разучивание техники;</w:t>
      </w:r>
    </w:p>
    <w:p w:rsidR="00291FD0" w:rsidRPr="00291FD0" w:rsidRDefault="00291FD0" w:rsidP="00291FD0">
      <w:pPr>
        <w:shd w:val="clear" w:color="auto" w:fill="FFFFFF"/>
        <w:tabs>
          <w:tab w:val="left" w:pos="787"/>
        </w:tabs>
        <w:spacing w:after="0"/>
        <w:ind w:left="571"/>
        <w:jc w:val="both"/>
        <w:rPr>
          <w:rFonts w:ascii="Times New Roman" w:hAnsi="Times New Roman" w:cs="Times New Roman"/>
          <w:sz w:val="28"/>
          <w:szCs w:val="28"/>
        </w:rPr>
      </w:pPr>
      <w:r w:rsidRPr="00291FD0">
        <w:rPr>
          <w:rFonts w:ascii="Times New Roman" w:hAnsi="Times New Roman" w:cs="Times New Roman"/>
          <w:spacing w:val="-2"/>
          <w:sz w:val="28"/>
          <w:szCs w:val="28"/>
        </w:rPr>
        <w:t>2</w:t>
      </w:r>
      <w:r w:rsidRPr="00291FD0">
        <w:rPr>
          <w:rFonts w:ascii="Times New Roman" w:hAnsi="Times New Roman" w:cs="Times New Roman"/>
          <w:sz w:val="28"/>
          <w:szCs w:val="28"/>
        </w:rPr>
        <w:t xml:space="preserve"> этап - детализированное (углубленное) разучивание техники;</w:t>
      </w:r>
    </w:p>
    <w:p w:rsidR="00291FD0" w:rsidRPr="00291FD0" w:rsidRDefault="00291FD0" w:rsidP="00291FD0">
      <w:pPr>
        <w:shd w:val="clear" w:color="auto" w:fill="FFFFFF"/>
        <w:tabs>
          <w:tab w:val="left" w:pos="869"/>
        </w:tabs>
        <w:spacing w:after="0"/>
        <w:ind w:left="571"/>
        <w:jc w:val="both"/>
        <w:rPr>
          <w:rFonts w:ascii="Times New Roman" w:hAnsi="Times New Roman" w:cs="Times New Roman"/>
          <w:sz w:val="28"/>
          <w:szCs w:val="28"/>
        </w:rPr>
      </w:pPr>
      <w:r w:rsidRPr="00291FD0">
        <w:rPr>
          <w:rFonts w:ascii="Times New Roman" w:hAnsi="Times New Roman" w:cs="Times New Roman"/>
          <w:spacing w:val="-1"/>
          <w:sz w:val="28"/>
          <w:szCs w:val="28"/>
        </w:rPr>
        <w:t xml:space="preserve">3 </w:t>
      </w:r>
      <w:r w:rsidRPr="00291FD0">
        <w:rPr>
          <w:rFonts w:ascii="Times New Roman" w:hAnsi="Times New Roman" w:cs="Times New Roman"/>
          <w:sz w:val="28"/>
          <w:szCs w:val="28"/>
        </w:rPr>
        <w:t>этап - совершенствование техники.</w:t>
      </w:r>
    </w:p>
    <w:p w:rsidR="00291FD0" w:rsidRPr="00291FD0" w:rsidRDefault="00291FD0" w:rsidP="00291FD0">
      <w:pPr>
        <w:shd w:val="clear" w:color="auto" w:fill="FFFFFF"/>
        <w:spacing w:after="0"/>
        <w:ind w:left="571"/>
        <w:jc w:val="both"/>
        <w:rPr>
          <w:rFonts w:ascii="Times New Roman" w:hAnsi="Times New Roman" w:cs="Times New Roman"/>
          <w:sz w:val="28"/>
          <w:szCs w:val="28"/>
        </w:rPr>
      </w:pPr>
      <w:r w:rsidRPr="00291FD0">
        <w:rPr>
          <w:rFonts w:ascii="Times New Roman" w:hAnsi="Times New Roman" w:cs="Times New Roman"/>
          <w:spacing w:val="-1"/>
          <w:sz w:val="28"/>
          <w:szCs w:val="28"/>
        </w:rPr>
        <w:t>Каждому этапу соответствует определенный уровень овладения двигательным действием.</w:t>
      </w:r>
    </w:p>
    <w:p w:rsidR="00291FD0" w:rsidRPr="00291FD0" w:rsidRDefault="00291FD0" w:rsidP="00291FD0">
      <w:pPr>
        <w:pStyle w:val="a4"/>
        <w:numPr>
          <w:ilvl w:val="0"/>
          <w:numId w:val="20"/>
        </w:numPr>
        <w:shd w:val="clear" w:color="auto" w:fill="FFFFFF"/>
        <w:spacing w:before="230" w:after="0"/>
        <w:jc w:val="both"/>
        <w:rPr>
          <w:rFonts w:ascii="Times New Roman" w:hAnsi="Times New Roman" w:cs="Times New Roman"/>
          <w:sz w:val="28"/>
          <w:szCs w:val="28"/>
        </w:rPr>
      </w:pPr>
      <w:r w:rsidRPr="00291FD0">
        <w:rPr>
          <w:rFonts w:ascii="Times New Roman" w:hAnsi="Times New Roman" w:cs="Times New Roman"/>
          <w:bCs/>
          <w:i/>
          <w:iCs/>
          <w:sz w:val="28"/>
          <w:szCs w:val="28"/>
        </w:rPr>
        <w:t>Ознакомление и начальное разучивание техники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bCs/>
          <w:i/>
          <w:sz w:val="28"/>
          <w:szCs w:val="28"/>
          <w:u w:val="single"/>
        </w:rPr>
        <w:t>Задачи</w:t>
      </w:r>
      <w:r w:rsidRPr="00291FD0">
        <w:rPr>
          <w:rFonts w:ascii="Times New Roman" w:hAnsi="Times New Roman" w:cs="Times New Roman"/>
          <w:bCs/>
          <w:i/>
          <w:sz w:val="28"/>
          <w:szCs w:val="28"/>
        </w:rPr>
        <w:t>.</w:t>
      </w:r>
      <w:r w:rsidRPr="00291FD0">
        <w:rPr>
          <w:rFonts w:ascii="Times New Roman" w:hAnsi="Times New Roman" w:cs="Times New Roman"/>
          <w:i/>
          <w:sz w:val="28"/>
          <w:szCs w:val="28"/>
        </w:rPr>
        <w:t xml:space="preserve"> </w:t>
      </w:r>
      <w:r w:rsidRPr="00291FD0">
        <w:rPr>
          <w:rFonts w:ascii="Times New Roman" w:hAnsi="Times New Roman" w:cs="Times New Roman"/>
          <w:sz w:val="28"/>
          <w:szCs w:val="28"/>
        </w:rPr>
        <w:t>Общей задачей обучения на этом этапе является овладение основой техники двигательного действия и обеспечение возможности выполнять изучаемое действие на уровне умения.</w:t>
      </w:r>
    </w:p>
    <w:p w:rsidR="00291FD0" w:rsidRPr="00291FD0" w:rsidRDefault="00291FD0" w:rsidP="00291FD0">
      <w:pPr>
        <w:shd w:val="clear" w:color="auto" w:fill="FFFFFF"/>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В качестве частных педагогических задач могут решаться следующие:</w:t>
      </w:r>
    </w:p>
    <w:p w:rsidR="00291FD0" w:rsidRPr="00291FD0" w:rsidRDefault="00291FD0" w:rsidP="00291FD0">
      <w:pPr>
        <w:shd w:val="clear" w:color="auto" w:fill="FFFFFF"/>
        <w:tabs>
          <w:tab w:val="left" w:pos="720"/>
        </w:tabs>
        <w:spacing w:after="0"/>
        <w:ind w:firstLine="571"/>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обеспечить общее зрительно-логическое представление об изучаемом действии, основах техники действия;</w:t>
      </w:r>
    </w:p>
    <w:p w:rsidR="00291FD0" w:rsidRPr="00291FD0" w:rsidRDefault="00291FD0" w:rsidP="00291FD0">
      <w:pPr>
        <w:shd w:val="clear" w:color="auto" w:fill="FFFFFF"/>
        <w:tabs>
          <w:tab w:val="left" w:pos="840"/>
        </w:tabs>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сформировать мышечно-двигательное представление об изучаемом двигательном действии;</w:t>
      </w:r>
    </w:p>
    <w:p w:rsidR="00291FD0" w:rsidRPr="00291FD0" w:rsidRDefault="00291FD0" w:rsidP="00291FD0">
      <w:pPr>
        <w:widowControl w:val="0"/>
        <w:numPr>
          <w:ilvl w:val="0"/>
          <w:numId w:val="13"/>
        </w:numPr>
        <w:shd w:val="clear" w:color="auto" w:fill="FFFFFF"/>
        <w:tabs>
          <w:tab w:val="left" w:pos="710"/>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научить частям, фазам и элементам техники двигательного действия;</w:t>
      </w:r>
    </w:p>
    <w:p w:rsidR="00291FD0" w:rsidRPr="00291FD0" w:rsidRDefault="00291FD0" w:rsidP="00291FD0">
      <w:pPr>
        <w:widowControl w:val="0"/>
        <w:numPr>
          <w:ilvl w:val="0"/>
          <w:numId w:val="13"/>
        </w:numPr>
        <w:shd w:val="clear" w:color="auto" w:fill="FFFFFF"/>
        <w:tabs>
          <w:tab w:val="left" w:pos="710"/>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сформировать общий ритм двигательного действия.</w:t>
      </w:r>
    </w:p>
    <w:p w:rsidR="00291FD0" w:rsidRPr="00291FD0" w:rsidRDefault="00291FD0" w:rsidP="00291FD0">
      <w:pPr>
        <w:widowControl w:val="0"/>
        <w:shd w:val="clear" w:color="auto" w:fill="FFFFFF"/>
        <w:tabs>
          <w:tab w:val="left" w:pos="710"/>
        </w:tabs>
        <w:autoSpaceDE w:val="0"/>
        <w:autoSpaceDN w:val="0"/>
        <w:adjustRightInd w:val="0"/>
        <w:spacing w:after="0"/>
        <w:ind w:left="571"/>
        <w:jc w:val="both"/>
        <w:rPr>
          <w:rFonts w:ascii="Times New Roman" w:hAnsi="Times New Roman" w:cs="Times New Roman"/>
          <w:sz w:val="28"/>
          <w:szCs w:val="28"/>
        </w:rPr>
      </w:pP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bCs/>
          <w:sz w:val="28"/>
          <w:szCs w:val="28"/>
          <w:u w:val="single"/>
        </w:rPr>
        <w:t>Особенности методики</w:t>
      </w:r>
      <w:r w:rsidRPr="00291FD0">
        <w:rPr>
          <w:rFonts w:ascii="Times New Roman" w:hAnsi="Times New Roman" w:cs="Times New Roman"/>
          <w:sz w:val="28"/>
          <w:szCs w:val="28"/>
        </w:rPr>
        <w:t>. Отличительной особенностью методики обучения велосипедиста на этом этапе является ее направленность на овладение занимающимися основой техники действия.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Непосредственное овладение двигательным действием начинается с формирования установки на овладение действием и приобретения знаний о сущности двигательной задачи и путях ее решения. Тренер должен обратить внимание обучаемого именно на те элементы изучаемого действия, от которых зависит успешность его выполнения. Это не только особенности двигательного действия, но и условия решения двигательной задачи: особенности покрытия трассы, свойства конструкции велосипеда, величина передаточного соотношения и т.п. Объекты, требующие концентрации внимания при исполнении действия, называют «основными опорными точками», а их совокупность, составляющая программу действия, получила </w:t>
      </w:r>
      <w:r w:rsidRPr="00291FD0">
        <w:rPr>
          <w:rFonts w:ascii="Times New Roman" w:hAnsi="Times New Roman" w:cs="Times New Roman"/>
          <w:sz w:val="28"/>
          <w:szCs w:val="28"/>
        </w:rPr>
        <w:lastRenderedPageBreak/>
        <w:t>название «ориентировочная основа действия» (П.Я. Гальперин 1965; Н Ф Талызина, 1975; М.М. Боген, 1985).</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Создание ориентировочной основы действия является ответственным моментом в обучении. Здесь исключительно важен подбор эффективных методов словесного и наглядного </w:t>
      </w:r>
      <w:r w:rsidRPr="00291FD0">
        <w:rPr>
          <w:rFonts w:ascii="Times New Roman" w:hAnsi="Times New Roman" w:cs="Times New Roman"/>
          <w:spacing w:val="-1"/>
          <w:sz w:val="28"/>
          <w:szCs w:val="28"/>
        </w:rPr>
        <w:t xml:space="preserve">воздействия для обеспечения необходимых знаний и ощущений. В стихийном самостоятельном </w:t>
      </w:r>
      <w:r w:rsidRPr="00291FD0">
        <w:rPr>
          <w:rFonts w:ascii="Times New Roman" w:hAnsi="Times New Roman" w:cs="Times New Roman"/>
          <w:sz w:val="28"/>
          <w:szCs w:val="28"/>
        </w:rPr>
        <w:t>обучении велосипедистов по так называемому способу «проб и ошибок» обучаемый самостоятельно и в значительной мере случайно выделяет основные опорные точки и формирует ориентировочную основу действия. При этом он может включать в формируемую ориентировочную основу действия как истинные, так и ложные основные опорные точки. Поэтому неорганизованный процесс обучения может затянуться на долгое время, иногда на годы. Если же тренер управляет формированием ориентировочной основы действия, то сроки обучения сокращаются в десятки раз.</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pacing w:val="-1"/>
          <w:sz w:val="28"/>
          <w:szCs w:val="28"/>
        </w:rPr>
        <w:t xml:space="preserve">Основой для успешного построения движения является правильная постановка смысловой </w:t>
      </w:r>
      <w:r w:rsidRPr="00291FD0">
        <w:rPr>
          <w:rFonts w:ascii="Times New Roman" w:hAnsi="Times New Roman" w:cs="Times New Roman"/>
          <w:sz w:val="28"/>
          <w:szCs w:val="28"/>
        </w:rPr>
        <w:t>задачи. Например, в качестве смысловой основы «кругового» педалирования обучаемым рекомендуется предложить следующую словесную формулу: «стопа равномерно, мягко и мощно проводит педаль по кругу без остановок, замедлений и ускорений»; при обучении «инерционному» педалированию рекомендуется словесная формула в следующей модификации: «свободно, без усилий стопа сопровождает педаль в движении по кругу» (Г. М. Мартынов, 2000).</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Первоначальное представление о двигательном действии достигается посредством рассказа, демонстрации, объяснения, а также пробными попытками исполнения действия или его частей. Сначала целесообразно продемонстрировать действие по возможности в совершенном исполнении. После первой демонстрации, создающей у обучаемого общее </w:t>
      </w:r>
      <w:r w:rsidRPr="00291FD0">
        <w:rPr>
          <w:rFonts w:ascii="Times New Roman" w:hAnsi="Times New Roman" w:cs="Times New Roman"/>
          <w:spacing w:val="-1"/>
          <w:sz w:val="28"/>
          <w:szCs w:val="28"/>
        </w:rPr>
        <w:t xml:space="preserve">представление, следует выделить основные элементы техники движения и условия правильного </w:t>
      </w:r>
      <w:r w:rsidRPr="00291FD0">
        <w:rPr>
          <w:rFonts w:ascii="Times New Roman" w:hAnsi="Times New Roman" w:cs="Times New Roman"/>
          <w:sz w:val="28"/>
          <w:szCs w:val="28"/>
        </w:rPr>
        <w:t>выполнения.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Например, в процессе обучения «круговому» педалированию рекомендуется в качестве основы техники выделять не кинематические и ритмовые характеристики движений, а особенности динамики педалирования. Предметом освоения должны являться не характеристики посадки (например, углы сгибания звеньев тела велосипедиста в суставах), а рациональная динамическая структура двигательного действия, характерная для данного способа педалирования.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Соответственно формулируются и задачи обучения. Например, задачи обучения технике «инерционного» педалирования могут иметь следующую форму: </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lastRenderedPageBreak/>
        <w:t>а) сформировать навык бессилового сопровождения педали в цикле вращения;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б) сформировать навык удержания скорости передвижения при инерционном педалировании;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 сформировать навык произвольного общего и локального расслабления при выполнении инерционных оборотов и др.</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При обучении техники преодоления препятствия прыжком на велосипеде подчеркивается значение разгона, положения шатунов, момент отталкивания и т.п. После объяснения способ решения двигательной задачи демонстрируется еще 2-3 раза (большее количество демонстраций не улучшает восприятия), при этом внимание обучаемого концентрируется на указанных основных опорных точках (элементах двигательной задачи и способах решения). Для того чтобы обучающиеся смогли хорошо рассмотреть основные особенности техники, следует наряду с натуральным показом использовать и так называемый адаптивный показ, при котором движения демонстрируются замедленно и, по возможности, выразительно.</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Если велосипедист имеет достаточный двигательный опыт и отчетливо представляет </w:t>
      </w:r>
      <w:r w:rsidRPr="00291FD0">
        <w:rPr>
          <w:rFonts w:ascii="Times New Roman" w:hAnsi="Times New Roman" w:cs="Times New Roman"/>
          <w:spacing w:val="-1"/>
          <w:sz w:val="28"/>
          <w:szCs w:val="28"/>
        </w:rPr>
        <w:t xml:space="preserve">необходимые действия по каждой из основных опорных точек, то двигательное действие может </w:t>
      </w:r>
      <w:r w:rsidRPr="00291FD0">
        <w:rPr>
          <w:rFonts w:ascii="Times New Roman" w:hAnsi="Times New Roman" w:cs="Times New Roman"/>
          <w:sz w:val="28"/>
          <w:szCs w:val="28"/>
        </w:rPr>
        <w:t>быть выполнено сразу же после постановки двигательной задачи. Если же действия, которые должны быть выполнены, не знакомы обучаемому, т.е. не имеют аналогов в его прошлом опыте, то решение двигательной задачи невозможно до тех пор, пока не сформированы представления о действиях, необходимых в каждой фазе движения. Выделение, осознание, запоминание нужных ощущений в каждой из основных опорных точек - необходимое условие формирования полноценной ориентировочной основы действия.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Чтобы помочь обучаемому сконцентрировать внимание на нужном двигательном действии и осознать ощущения, возникающие при его выполнении, применяют подводящие упражнения, позволяющие выполнять двигательное действие только единственно правильным способом. Многократно выполняя упражнения, обучаемый фиксирует внимание на основных опорных точках и осознает ощущения, формирует необходимые двигательные представления.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Приступая к непосредственному разучиванию техники действия, тренер в первую очередь намечает ведущий метод обучения - по частям (аналитический) или в целом (целостный). Если действие сравнительно несложное по технике, его лучше осваивать сразу в целостном исполнении. При изучении двигательного действия, техника которого достаточно сложна и в </w:t>
      </w:r>
      <w:r w:rsidRPr="00291FD0">
        <w:rPr>
          <w:rFonts w:ascii="Times New Roman" w:hAnsi="Times New Roman" w:cs="Times New Roman"/>
          <w:spacing w:val="-1"/>
          <w:sz w:val="28"/>
          <w:szCs w:val="28"/>
        </w:rPr>
        <w:t xml:space="preserve">ней можно выделить несколько фаз, используется метод разучивания по </w:t>
      </w:r>
      <w:r w:rsidRPr="00291FD0">
        <w:rPr>
          <w:rFonts w:ascii="Times New Roman" w:hAnsi="Times New Roman" w:cs="Times New Roman"/>
          <w:spacing w:val="-1"/>
          <w:sz w:val="28"/>
          <w:szCs w:val="28"/>
        </w:rPr>
        <w:lastRenderedPageBreak/>
        <w:t xml:space="preserve">частям с последующим </w:t>
      </w:r>
      <w:r w:rsidRPr="00291FD0">
        <w:rPr>
          <w:rFonts w:ascii="Times New Roman" w:hAnsi="Times New Roman" w:cs="Times New Roman"/>
          <w:sz w:val="28"/>
          <w:szCs w:val="28"/>
        </w:rPr>
        <w:t>объединением частей в целое. В большинстве случаев обучение по этому методу начинается с овладения определяющим звеном техники. Начинать обучение с подготовительной фазы целесообразно в тех случаях, когда ведущая часть техники существенно от них зависит (например, бросок велосипеда на линию финиша). Иногда возникает необходимость начинать разучивание с завершающей части двигательного действия. Это особенно важно в тех случаях, когда неумело выполняемое завершение двигательного действия может привести к травме. Например, обучение начинающих велосипедистов технике преодоления препятствия прыжком надо начинать с обучения их «мягкому» приземлению.</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Целостное двигательное действие осмыслено и целенаправленно. Смысл действия сохраняется в операциях, составляющих действие, но может утрачиваться при расчленении операции на более мелкие элементы. Последние в этом случае приобретают свои, особенные цели, не связанные смыслом с основным действием, из которого они вычленены. Утрата смысла целостного действия в его элементах происходит в тех случаях, когда действие делится на блоки, но при этом разбивается операция.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При освоении новых двигательных действий происходит быстрое утомление нервной системы, поэтому на этапе начального разучивания нельзя слишком длительно работать над формированием нового двигательного действия, нежелательно давать много заданий и требовать большого количества повторений. В то же время занятия по обучению новому действию должны быть по возможности систематическими. Длительные перерывы будут вызывать угасание еще не стойких двигательных рефлексов.</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Начальное разучивание должно осуществляться в благоприятных для занятий условиях. Двигательные действия необходимо выполнять с такими усилиями и скоростями, которые позволяют обучающимся велосипедистам контролировать свои движения в пространстве. </w:t>
      </w:r>
    </w:p>
    <w:p w:rsidR="00291FD0" w:rsidRPr="00291FD0" w:rsidRDefault="00291FD0" w:rsidP="00291FD0">
      <w:pPr>
        <w:shd w:val="clear" w:color="auto" w:fill="FFFFFF"/>
        <w:spacing w:after="0"/>
        <w:jc w:val="both"/>
        <w:rPr>
          <w:rFonts w:ascii="Times New Roman" w:hAnsi="Times New Roman" w:cs="Times New Roman"/>
          <w:sz w:val="28"/>
          <w:szCs w:val="28"/>
        </w:rPr>
      </w:pPr>
      <w:r w:rsidRPr="00291FD0">
        <w:rPr>
          <w:rFonts w:ascii="Times New Roman" w:hAnsi="Times New Roman" w:cs="Times New Roman"/>
          <w:bCs/>
          <w:i/>
          <w:sz w:val="28"/>
          <w:szCs w:val="28"/>
          <w:u w:val="single"/>
        </w:rPr>
        <w:t>Устранение ошибок</w:t>
      </w:r>
      <w:r w:rsidRPr="00291FD0">
        <w:rPr>
          <w:rFonts w:ascii="Times New Roman" w:hAnsi="Times New Roman" w:cs="Times New Roman"/>
          <w:i/>
          <w:sz w:val="28"/>
          <w:szCs w:val="28"/>
        </w:rPr>
        <w:t xml:space="preserve">. </w:t>
      </w:r>
      <w:r w:rsidRPr="00291FD0">
        <w:rPr>
          <w:rFonts w:ascii="Times New Roman" w:hAnsi="Times New Roman" w:cs="Times New Roman"/>
          <w:sz w:val="28"/>
          <w:szCs w:val="28"/>
        </w:rPr>
        <w:t xml:space="preserve">Первые попытки выполнить двигательное действие часто сопровождается различного рода ошибками: движения искажаются по амплитуде и направлению; появляются лишние, ненужные движения; нарушается ритм двигательного действия; движения закрепощены. Некоторые из этих ошибок обусловлены закономерностями формирования двигательного действия. Например, избыточная закрепощенность двигательного аппарата связана с естественным стремлением блокировать лишние степени свободы или необходимостью удержания позы. На этом этапе подобные отклонения целесообразны и не рассматриваются как серьезные ошибки, требующие немедленного устранения. В первую очередь </w:t>
      </w:r>
      <w:r w:rsidRPr="00291FD0">
        <w:rPr>
          <w:rFonts w:ascii="Times New Roman" w:hAnsi="Times New Roman" w:cs="Times New Roman"/>
          <w:sz w:val="28"/>
          <w:szCs w:val="28"/>
        </w:rPr>
        <w:lastRenderedPageBreak/>
        <w:t>необходимо исправить те ошибки, которые могут привести к травмам. К исправлению допущенных ошибок нужно приступать сразу, как только они обнаружены и не закрепились при многократном повторении.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Типичной для начинающих является поспешность в выполнении главных усилий в двигательном действии. В этом случае хорошо помогают звуковые сигналы в момент осуществления усилия. Причиной ошибок может быть недостаточный уровень развития физических качеств. Ошибка в одной фазе двигательного действия может быть обусловлена ошибкой в предшествующей фазе движения. Причинами ошибок могут быть факторы психолого-педагогического характера: обучающийся не понял смысла задания, неблагоприятное состояние (болезненное или угнетенное состояние, перевозбуждение, чувство страха и т.п.). Опытный тренер заранее предвидит возможные типичные ошибки и применяет меры к их предупреждению. Отмечая допущенные ошибки, не следует фиксировать внимание спортсмена более чем на одной - двух допускаемых им ошибках. Желательно избегать замечаний, которые подчеркивают только недостатки, нужно отметить и положительные стороны, внушить обучаемому уверенность в своих силах и успехе обучения.</w:t>
      </w:r>
    </w:p>
    <w:p w:rsidR="00291FD0" w:rsidRPr="00291FD0" w:rsidRDefault="00291FD0" w:rsidP="00291FD0">
      <w:pPr>
        <w:shd w:val="clear" w:color="auto" w:fill="FFFFFF"/>
        <w:spacing w:before="230" w:after="0"/>
        <w:jc w:val="both"/>
        <w:rPr>
          <w:rFonts w:ascii="Times New Roman" w:hAnsi="Times New Roman" w:cs="Times New Roman"/>
          <w:sz w:val="28"/>
          <w:szCs w:val="28"/>
        </w:rPr>
      </w:pPr>
      <w:r w:rsidRPr="00291FD0">
        <w:rPr>
          <w:rFonts w:ascii="Times New Roman" w:hAnsi="Times New Roman" w:cs="Times New Roman"/>
          <w:bCs/>
          <w:i/>
          <w:iCs/>
          <w:sz w:val="28"/>
          <w:szCs w:val="28"/>
        </w:rPr>
        <w:t>2 Детализированное (углубленное) разучивание техники</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bCs/>
          <w:i/>
          <w:sz w:val="28"/>
          <w:szCs w:val="28"/>
          <w:u w:val="single"/>
        </w:rPr>
        <w:t>Задачи</w:t>
      </w:r>
      <w:r w:rsidRPr="00291FD0">
        <w:rPr>
          <w:rFonts w:ascii="Times New Roman" w:hAnsi="Times New Roman" w:cs="Times New Roman"/>
          <w:i/>
          <w:sz w:val="28"/>
          <w:szCs w:val="28"/>
        </w:rPr>
        <w:t>.</w:t>
      </w:r>
      <w:r w:rsidRPr="00291FD0">
        <w:rPr>
          <w:rFonts w:ascii="Times New Roman" w:hAnsi="Times New Roman" w:cs="Times New Roman"/>
          <w:sz w:val="28"/>
          <w:szCs w:val="28"/>
        </w:rPr>
        <w:t xml:space="preserve"> Общей задачей на этом этапе обучения является освоение велосипедистом техники двигательного действия на уровне навыка.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 зависимости от особенностей техники двигательного действия частными задачами могут быть:</w:t>
      </w:r>
    </w:p>
    <w:p w:rsidR="00291FD0" w:rsidRPr="00291FD0" w:rsidRDefault="00291FD0" w:rsidP="00291FD0">
      <w:pPr>
        <w:widowControl w:val="0"/>
        <w:numPr>
          <w:ilvl w:val="0"/>
          <w:numId w:val="13"/>
        </w:numPr>
        <w:shd w:val="clear" w:color="auto" w:fill="FFFFFF"/>
        <w:tabs>
          <w:tab w:val="left" w:pos="710"/>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детальное уточнение всех движений в пространстве, во времени и по усилиям;</w:t>
      </w:r>
    </w:p>
    <w:p w:rsidR="00291FD0" w:rsidRPr="00291FD0" w:rsidRDefault="00291FD0" w:rsidP="00291FD0">
      <w:pPr>
        <w:widowControl w:val="0"/>
        <w:numPr>
          <w:ilvl w:val="0"/>
          <w:numId w:val="13"/>
        </w:numPr>
        <w:shd w:val="clear" w:color="auto" w:fill="FFFFFF"/>
        <w:tabs>
          <w:tab w:val="left" w:pos="710"/>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достижение слитности фаз и частей техники;</w:t>
      </w:r>
    </w:p>
    <w:p w:rsidR="00291FD0" w:rsidRPr="00291FD0" w:rsidRDefault="00291FD0" w:rsidP="00291FD0">
      <w:pPr>
        <w:widowControl w:val="0"/>
        <w:numPr>
          <w:ilvl w:val="0"/>
          <w:numId w:val="13"/>
        </w:numPr>
        <w:shd w:val="clear" w:color="auto" w:fill="FFFFFF"/>
        <w:tabs>
          <w:tab w:val="left" w:pos="710"/>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обучение основным вариантам техники;</w:t>
      </w:r>
    </w:p>
    <w:p w:rsidR="00291FD0" w:rsidRPr="00291FD0" w:rsidRDefault="00291FD0" w:rsidP="00291FD0">
      <w:pPr>
        <w:widowControl w:val="0"/>
        <w:numPr>
          <w:ilvl w:val="0"/>
          <w:numId w:val="13"/>
        </w:numPr>
        <w:shd w:val="clear" w:color="auto" w:fill="FFFFFF"/>
        <w:tabs>
          <w:tab w:val="left" w:pos="710"/>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выявление индивидуальных особенностей владения техникой;</w:t>
      </w:r>
    </w:p>
    <w:p w:rsidR="00291FD0" w:rsidRPr="00291FD0" w:rsidRDefault="00291FD0" w:rsidP="00291FD0">
      <w:pPr>
        <w:widowControl w:val="0"/>
        <w:numPr>
          <w:ilvl w:val="0"/>
          <w:numId w:val="13"/>
        </w:numPr>
        <w:shd w:val="clear" w:color="auto" w:fill="FFFFFF"/>
        <w:tabs>
          <w:tab w:val="left" w:pos="710"/>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достижение автоматизма действий.</w:t>
      </w:r>
    </w:p>
    <w:p w:rsidR="00291FD0" w:rsidRPr="00291FD0" w:rsidRDefault="00291FD0" w:rsidP="00291FD0">
      <w:pPr>
        <w:widowControl w:val="0"/>
        <w:shd w:val="clear" w:color="auto" w:fill="FFFFFF"/>
        <w:tabs>
          <w:tab w:val="left" w:pos="710"/>
        </w:tabs>
        <w:autoSpaceDE w:val="0"/>
        <w:autoSpaceDN w:val="0"/>
        <w:adjustRightInd w:val="0"/>
        <w:spacing w:after="0"/>
        <w:ind w:left="571"/>
        <w:jc w:val="both"/>
        <w:rPr>
          <w:rFonts w:ascii="Times New Roman" w:hAnsi="Times New Roman" w:cs="Times New Roman"/>
          <w:sz w:val="28"/>
          <w:szCs w:val="28"/>
        </w:rPr>
      </w:pP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bCs/>
          <w:i/>
          <w:sz w:val="28"/>
          <w:szCs w:val="28"/>
          <w:u w:val="single"/>
        </w:rPr>
        <w:t>Особенности методики</w:t>
      </w:r>
      <w:r w:rsidRPr="00291FD0">
        <w:rPr>
          <w:rFonts w:ascii="Times New Roman" w:hAnsi="Times New Roman" w:cs="Times New Roman"/>
          <w:i/>
          <w:sz w:val="28"/>
          <w:szCs w:val="28"/>
        </w:rPr>
        <w:t>.</w:t>
      </w:r>
      <w:r w:rsidRPr="00291FD0">
        <w:rPr>
          <w:rFonts w:ascii="Times New Roman" w:hAnsi="Times New Roman" w:cs="Times New Roman"/>
          <w:sz w:val="28"/>
          <w:szCs w:val="28"/>
        </w:rPr>
        <w:t xml:space="preserve"> Основной метод формирования двигательного навыка -стандартное многократное повторение упражнения. Действия, результат которых главным образом зависит от величины физических усилий, необходимо выполнять с усилиями, близкими к соревновательным, но такими, которые не вызывали бы искажений техники. В отличие от предыдущего этапа, здесь допустимо увеличение объема работы над техникой действия в каждом занятии. Можно увеличивать как количество </w:t>
      </w:r>
      <w:r w:rsidRPr="00291FD0">
        <w:rPr>
          <w:rFonts w:ascii="Times New Roman" w:hAnsi="Times New Roman" w:cs="Times New Roman"/>
          <w:sz w:val="28"/>
          <w:szCs w:val="28"/>
        </w:rPr>
        <w:lastRenderedPageBreak/>
        <w:t>учебных занятий технической направленности, так и количество повторений в занятии.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При овладении техникой сложных по координации, но не требующих больших затрат энергии, двигательных действий (старт с места, прыжок через препятствие) начинающие велосипедисты могут улучшать качество техники действия примерно до 5-6 попытки, затем техника стабилизируется до 10-12 попытки, после чего ухудшается (интервал отдыха между попытками - 1-2 минуты). Начинающим велосипедистам лучше выполнять изучаемое действие сериями до 5 повторений с 3-5-минутным интервалом отдыха между сериями, всего 3-4 серии. По мере автоматизации движений возрастает возможность увеличения числа повтора движений, но в любом случае необходимо строго контролировать технику движений. При первых признаках нарушения структуры движений упражнение надо прекратить.</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Упражнение целесообразно выполнять в целостном виде с уточнением деталей техники. Вначале уточнение происходит при многократном повторении основного варианта техники движений с сохранением постоянных условий выполнения. Затем вводятся варианты техники действий, но в такой мере, чтобы это не влекло существенных искажений в структуре движения. В некоторых случаях бывает методически эффективно выполнение вариативных заданий, что способствует уточнению мышечных дифференцировок движения. Так, при отработке техники старта с места можно рекомендовать выполнить задания на горизонтальной поверхности, на наклонной - вверх и вниз, на различных передаточных соотношениях и т.п.</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Качество исполнения действия, выполняемого в одну из сторон, может улучшаться после того, как занимающиеся попробуют несколько раз выполнять его в другую сторону -латеральный контраст (например, смена в парной гонке, выполненная другой рукой).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Углубленное разучивание техники двигательного действия должно приобретать на этом этапе все более индивидуализированный характер. Это требует внимательного учета особенностей гонщика (телосложение, уровень развития физических качеств). На основе этих данных должна уточняться индивидуальная модель техники велосипедиста.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 процессе формирования навыка очень важно обратить внимание на координацию дыхания и движения. В зависимости от структурных особенностей техники, условий выполнения действия изменяется способ дыхания и его характер. В ходе работы дистанционного характера дыхание производится ритмично, в органическом сочетании с выполняемыми движениями.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lastRenderedPageBreak/>
        <w:t xml:space="preserve">На данном этапе обучающиеся должны получить более точные и полные сведения об особенностях техники двигательного действия, а также детальную информацию о том, как ими </w:t>
      </w:r>
      <w:r w:rsidRPr="00291FD0">
        <w:rPr>
          <w:rFonts w:ascii="Times New Roman" w:hAnsi="Times New Roman" w:cs="Times New Roman"/>
          <w:spacing w:val="-1"/>
          <w:sz w:val="28"/>
          <w:szCs w:val="28"/>
        </w:rPr>
        <w:t xml:space="preserve">выполняются учебные задания. На этом этапе изменяется характер словесных воздействий. Они </w:t>
      </w:r>
      <w:r w:rsidRPr="00291FD0">
        <w:rPr>
          <w:rFonts w:ascii="Times New Roman" w:hAnsi="Times New Roman" w:cs="Times New Roman"/>
          <w:sz w:val="28"/>
          <w:szCs w:val="28"/>
        </w:rPr>
        <w:t>направлены на углубленное познание особенностей техники действия, а также осознание занимающимися результатов своей деятельности по овладению техникой (словесный разбор и анализ выполнения учебных заданий, отчеты и самоотчеты занимающихся, мысленное «самопроговаривание» ими своих действий перед выполнением заданий).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Характер воздействий зависит также от наглядности, используемой на этапе начального разучивания техники. Средства наглядного воздействия (схемы, кинограммы, видеозапись) применяются с целью самоанализа, объяснения ошибок, деталей техники, т.е. с целью коррекции техники.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Желательно, особенно к концу этапа, применять соревновательный метод с установкой на лучшее исполнение базовых элементов техники, а не на его максимальный результат.</w:t>
      </w:r>
    </w:p>
    <w:p w:rsidR="00291FD0" w:rsidRPr="00291FD0" w:rsidRDefault="00291FD0" w:rsidP="00291FD0">
      <w:pPr>
        <w:shd w:val="clear" w:color="auto" w:fill="FFFFFF"/>
        <w:spacing w:before="230" w:after="0"/>
        <w:jc w:val="both"/>
        <w:rPr>
          <w:rFonts w:ascii="Times New Roman" w:hAnsi="Times New Roman" w:cs="Times New Roman"/>
          <w:sz w:val="28"/>
          <w:szCs w:val="28"/>
        </w:rPr>
      </w:pPr>
      <w:r w:rsidRPr="00291FD0">
        <w:rPr>
          <w:rFonts w:ascii="Times New Roman" w:hAnsi="Times New Roman" w:cs="Times New Roman"/>
          <w:bCs/>
          <w:i/>
          <w:iCs/>
          <w:sz w:val="28"/>
          <w:szCs w:val="28"/>
        </w:rPr>
        <w:t>3.  Совершенствование техники</w:t>
      </w:r>
    </w:p>
    <w:p w:rsidR="00291FD0" w:rsidRPr="00291FD0" w:rsidRDefault="00291FD0" w:rsidP="00291FD0">
      <w:pPr>
        <w:shd w:val="clear" w:color="auto" w:fill="FFFFFF"/>
        <w:spacing w:after="0"/>
        <w:jc w:val="both"/>
        <w:rPr>
          <w:rFonts w:ascii="Times New Roman" w:hAnsi="Times New Roman" w:cs="Times New Roman"/>
          <w:sz w:val="28"/>
          <w:szCs w:val="28"/>
        </w:rPr>
      </w:pPr>
      <w:r w:rsidRPr="00291FD0">
        <w:rPr>
          <w:rFonts w:ascii="Times New Roman" w:hAnsi="Times New Roman" w:cs="Times New Roman"/>
          <w:bCs/>
          <w:i/>
          <w:sz w:val="28"/>
          <w:szCs w:val="28"/>
          <w:u w:val="single"/>
        </w:rPr>
        <w:t>Задачи</w:t>
      </w:r>
      <w:r w:rsidRPr="00291FD0">
        <w:rPr>
          <w:rFonts w:ascii="Times New Roman" w:hAnsi="Times New Roman" w:cs="Times New Roman"/>
          <w:i/>
          <w:sz w:val="28"/>
          <w:szCs w:val="28"/>
        </w:rPr>
        <w:t>.</w:t>
      </w:r>
      <w:r w:rsidRPr="00291FD0">
        <w:rPr>
          <w:rFonts w:ascii="Times New Roman" w:hAnsi="Times New Roman" w:cs="Times New Roman"/>
          <w:sz w:val="28"/>
          <w:szCs w:val="28"/>
        </w:rPr>
        <w:t xml:space="preserve"> Общей задачей этапа является достижение надежного выполнения действия в различных условиях соревновательной деятельности.</w:t>
      </w:r>
    </w:p>
    <w:p w:rsidR="00291FD0" w:rsidRPr="00291FD0" w:rsidRDefault="00291FD0" w:rsidP="00291FD0">
      <w:pPr>
        <w:shd w:val="clear" w:color="auto" w:fill="FFFFFF"/>
        <w:spacing w:after="0"/>
        <w:jc w:val="both"/>
        <w:rPr>
          <w:rFonts w:ascii="Times New Roman" w:hAnsi="Times New Roman" w:cs="Times New Roman"/>
          <w:sz w:val="28"/>
          <w:szCs w:val="28"/>
        </w:rPr>
      </w:pPr>
      <w:r w:rsidRPr="00291FD0">
        <w:rPr>
          <w:rFonts w:ascii="Times New Roman" w:hAnsi="Times New Roman" w:cs="Times New Roman"/>
          <w:sz w:val="28"/>
          <w:szCs w:val="28"/>
        </w:rPr>
        <w:t>Частными задачами могут быть:</w:t>
      </w:r>
    </w:p>
    <w:p w:rsidR="00291FD0" w:rsidRPr="00291FD0" w:rsidRDefault="00291FD0" w:rsidP="00291FD0">
      <w:pPr>
        <w:widowControl w:val="0"/>
        <w:numPr>
          <w:ilvl w:val="0"/>
          <w:numId w:val="13"/>
        </w:numPr>
        <w:shd w:val="clear" w:color="auto" w:fill="FFFFFF"/>
        <w:tabs>
          <w:tab w:val="left" w:pos="710"/>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закрепление сформированного навыка;</w:t>
      </w:r>
    </w:p>
    <w:p w:rsidR="00291FD0" w:rsidRPr="00291FD0" w:rsidRDefault="00291FD0" w:rsidP="00291FD0">
      <w:pPr>
        <w:widowControl w:val="0"/>
        <w:numPr>
          <w:ilvl w:val="0"/>
          <w:numId w:val="13"/>
        </w:numPr>
        <w:shd w:val="clear" w:color="auto" w:fill="FFFFFF"/>
        <w:tabs>
          <w:tab w:val="left" w:pos="710"/>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обучение различным вариантам техники действия;</w:t>
      </w:r>
    </w:p>
    <w:p w:rsidR="00291FD0" w:rsidRPr="00291FD0" w:rsidRDefault="00291FD0" w:rsidP="00291FD0">
      <w:pPr>
        <w:shd w:val="clear" w:color="auto" w:fill="FFFFFF"/>
        <w:tabs>
          <w:tab w:val="left" w:pos="773"/>
        </w:tabs>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формирование способности применять изученное действие в различных условиях и</w:t>
      </w:r>
      <w:r w:rsidRPr="00291FD0">
        <w:rPr>
          <w:rFonts w:ascii="Times New Roman" w:hAnsi="Times New Roman" w:cs="Times New Roman"/>
          <w:sz w:val="28"/>
          <w:szCs w:val="28"/>
        </w:rPr>
        <w:br/>
        <w:t>ситуациях тренировочной и соревновательной деятельности;</w:t>
      </w:r>
    </w:p>
    <w:p w:rsidR="00291FD0" w:rsidRPr="00291FD0" w:rsidRDefault="00291FD0" w:rsidP="00291FD0">
      <w:pPr>
        <w:shd w:val="clear" w:color="auto" w:fill="FFFFFF"/>
        <w:tabs>
          <w:tab w:val="left" w:pos="845"/>
        </w:tabs>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обеспечение при необходимости частичной перестройки техники двигательного</w:t>
      </w:r>
      <w:r w:rsidRPr="00291FD0">
        <w:rPr>
          <w:rFonts w:ascii="Times New Roman" w:hAnsi="Times New Roman" w:cs="Times New Roman"/>
          <w:sz w:val="28"/>
          <w:szCs w:val="28"/>
        </w:rPr>
        <w:br/>
        <w:t>действия;</w:t>
      </w:r>
    </w:p>
    <w:p w:rsidR="00291FD0" w:rsidRPr="00291FD0" w:rsidRDefault="00291FD0" w:rsidP="00291FD0">
      <w:pPr>
        <w:shd w:val="clear" w:color="auto" w:fill="FFFFFF"/>
        <w:tabs>
          <w:tab w:val="left" w:pos="710"/>
        </w:tabs>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повышение экономичности техники и т.д.</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bCs/>
          <w:i/>
          <w:sz w:val="28"/>
          <w:szCs w:val="28"/>
          <w:u w:val="single"/>
        </w:rPr>
        <w:t>Особенности методики</w:t>
      </w:r>
      <w:r w:rsidRPr="00291FD0">
        <w:rPr>
          <w:rFonts w:ascii="Times New Roman" w:hAnsi="Times New Roman" w:cs="Times New Roman"/>
          <w:sz w:val="28"/>
          <w:szCs w:val="28"/>
        </w:rPr>
        <w:t>. Методика закрепления навыка характеризуется систематическим многократным целостным воспроизведением двигательного действия.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 качестве ведущего метода используется повторное упражнение, выполняемое в следующих формах:</w:t>
      </w:r>
    </w:p>
    <w:p w:rsidR="00291FD0" w:rsidRPr="00291FD0" w:rsidRDefault="00291FD0" w:rsidP="00291FD0">
      <w:pPr>
        <w:shd w:val="clear" w:color="auto" w:fill="FFFFFF"/>
        <w:tabs>
          <w:tab w:val="left" w:pos="811"/>
        </w:tabs>
        <w:spacing w:after="0"/>
        <w:ind w:right="5" w:firstLine="571"/>
        <w:rPr>
          <w:rFonts w:ascii="Times New Roman" w:hAnsi="Times New Roman" w:cs="Times New Roman"/>
          <w:sz w:val="28"/>
          <w:szCs w:val="28"/>
        </w:rPr>
      </w:pPr>
      <w:r w:rsidRPr="00291FD0">
        <w:rPr>
          <w:rFonts w:ascii="Times New Roman" w:hAnsi="Times New Roman" w:cs="Times New Roman"/>
          <w:spacing w:val="-2"/>
          <w:sz w:val="28"/>
          <w:szCs w:val="28"/>
        </w:rPr>
        <w:t>1.</w:t>
      </w:r>
      <w:r w:rsidRPr="00291FD0">
        <w:rPr>
          <w:rFonts w:ascii="Times New Roman" w:hAnsi="Times New Roman" w:cs="Times New Roman"/>
          <w:sz w:val="28"/>
          <w:szCs w:val="28"/>
        </w:rPr>
        <w:tab/>
      </w:r>
      <w:r w:rsidRPr="00291FD0">
        <w:rPr>
          <w:rFonts w:ascii="Times New Roman" w:hAnsi="Times New Roman" w:cs="Times New Roman"/>
          <w:spacing w:val="-1"/>
          <w:sz w:val="28"/>
          <w:szCs w:val="28"/>
        </w:rPr>
        <w:t xml:space="preserve">Многократное повторение действия с полными или сокращенными интервалами отдыха </w:t>
      </w:r>
      <w:r w:rsidRPr="00291FD0">
        <w:rPr>
          <w:rFonts w:ascii="Times New Roman" w:hAnsi="Times New Roman" w:cs="Times New Roman"/>
          <w:sz w:val="28"/>
          <w:szCs w:val="28"/>
        </w:rPr>
        <w:t>между повторениями (подходами).</w:t>
      </w:r>
    </w:p>
    <w:p w:rsidR="00291FD0" w:rsidRPr="00291FD0" w:rsidRDefault="00291FD0" w:rsidP="00291FD0">
      <w:pPr>
        <w:shd w:val="clear" w:color="auto" w:fill="FFFFFF"/>
        <w:tabs>
          <w:tab w:val="left" w:pos="970"/>
        </w:tabs>
        <w:spacing w:after="0"/>
        <w:ind w:firstLine="571"/>
        <w:rPr>
          <w:rFonts w:ascii="Times New Roman" w:hAnsi="Times New Roman" w:cs="Times New Roman"/>
          <w:sz w:val="28"/>
          <w:szCs w:val="28"/>
        </w:rPr>
      </w:pPr>
      <w:r w:rsidRPr="00291FD0">
        <w:rPr>
          <w:rFonts w:ascii="Times New Roman" w:hAnsi="Times New Roman" w:cs="Times New Roman"/>
          <w:spacing w:val="-2"/>
          <w:sz w:val="28"/>
          <w:szCs w:val="28"/>
        </w:rPr>
        <w:t>2.</w:t>
      </w:r>
      <w:r w:rsidRPr="00291FD0">
        <w:rPr>
          <w:rFonts w:ascii="Times New Roman" w:hAnsi="Times New Roman" w:cs="Times New Roman"/>
          <w:sz w:val="28"/>
          <w:szCs w:val="28"/>
        </w:rPr>
        <w:tab/>
        <w:t xml:space="preserve">Серийно-повторное упражнение. Действие повторяется несколько раз подряд непрерывно, что и составляет серию. Количество серий и </w:t>
      </w:r>
      <w:r w:rsidRPr="00291FD0">
        <w:rPr>
          <w:rFonts w:ascii="Times New Roman" w:hAnsi="Times New Roman" w:cs="Times New Roman"/>
          <w:sz w:val="28"/>
          <w:szCs w:val="28"/>
        </w:rPr>
        <w:lastRenderedPageBreak/>
        <w:t>интервалы отдыха  между ними могут быть различными. Этот метод по сравнению с предыдущим в большей мере способствует достижению устойчивости техники действия к утомлению.</w:t>
      </w:r>
    </w:p>
    <w:p w:rsidR="00291FD0" w:rsidRPr="00291FD0" w:rsidRDefault="00291FD0" w:rsidP="00291FD0">
      <w:pPr>
        <w:shd w:val="clear" w:color="auto" w:fill="FFFFFF"/>
        <w:tabs>
          <w:tab w:val="left" w:pos="821"/>
        </w:tabs>
        <w:spacing w:after="0"/>
        <w:ind w:firstLine="571"/>
        <w:rPr>
          <w:rFonts w:ascii="Times New Roman" w:hAnsi="Times New Roman" w:cs="Times New Roman"/>
          <w:sz w:val="28"/>
          <w:szCs w:val="28"/>
        </w:rPr>
      </w:pPr>
      <w:r w:rsidRPr="00291FD0">
        <w:rPr>
          <w:rFonts w:ascii="Times New Roman" w:hAnsi="Times New Roman" w:cs="Times New Roman"/>
          <w:spacing w:val="-2"/>
          <w:sz w:val="28"/>
          <w:szCs w:val="28"/>
        </w:rPr>
        <w:t>3.</w:t>
      </w:r>
      <w:r w:rsidRPr="00291FD0">
        <w:rPr>
          <w:rFonts w:ascii="Times New Roman" w:hAnsi="Times New Roman" w:cs="Times New Roman"/>
          <w:sz w:val="28"/>
          <w:szCs w:val="28"/>
        </w:rPr>
        <w:tab/>
        <w:t>Повторное выполнение при различном состоянии организма и психики занимающихся.</w:t>
      </w:r>
      <w:r w:rsidRPr="00291FD0">
        <w:rPr>
          <w:rFonts w:ascii="Times New Roman" w:hAnsi="Times New Roman" w:cs="Times New Roman"/>
          <w:sz w:val="28"/>
          <w:szCs w:val="28"/>
        </w:rPr>
        <w:br/>
        <w:t>Здесь можно предлагать выполнять двигательное действие в состоянии утомления (например, в конце тренировочного занятия, в состоянии эмоционального возбуждения, волнения, при исключении или затруднении зрительного контроля и т.д.).</w:t>
      </w:r>
    </w:p>
    <w:p w:rsidR="00291FD0" w:rsidRPr="00291FD0" w:rsidRDefault="00291FD0" w:rsidP="00291FD0">
      <w:pPr>
        <w:shd w:val="clear" w:color="auto" w:fill="FFFFFF"/>
        <w:tabs>
          <w:tab w:val="left" w:pos="970"/>
        </w:tabs>
        <w:spacing w:after="0"/>
        <w:ind w:right="5" w:firstLine="571"/>
        <w:rPr>
          <w:rFonts w:ascii="Times New Roman" w:hAnsi="Times New Roman" w:cs="Times New Roman"/>
          <w:sz w:val="28"/>
          <w:szCs w:val="28"/>
        </w:rPr>
      </w:pPr>
      <w:r w:rsidRPr="00291FD0">
        <w:rPr>
          <w:rFonts w:ascii="Times New Roman" w:hAnsi="Times New Roman" w:cs="Times New Roman"/>
          <w:spacing w:val="-2"/>
          <w:sz w:val="28"/>
          <w:szCs w:val="28"/>
        </w:rPr>
        <w:t>4.</w:t>
      </w:r>
      <w:r w:rsidRPr="00291FD0">
        <w:rPr>
          <w:rFonts w:ascii="Times New Roman" w:hAnsi="Times New Roman" w:cs="Times New Roman"/>
          <w:sz w:val="28"/>
          <w:szCs w:val="28"/>
        </w:rPr>
        <w:tab/>
        <w:t>Повторное, непрерывное выполнение действия с максимальным количеством повторений («до отказа»). Действие выполняется подряд, до тех пор пока сохраняется правильная его техника.</w:t>
      </w:r>
    </w:p>
    <w:p w:rsidR="00291FD0" w:rsidRPr="00291FD0" w:rsidRDefault="00291FD0" w:rsidP="00291FD0">
      <w:pPr>
        <w:shd w:val="clear" w:color="auto" w:fill="FFFFFF"/>
        <w:tabs>
          <w:tab w:val="left" w:pos="970"/>
        </w:tabs>
        <w:spacing w:after="0"/>
        <w:ind w:right="5" w:firstLine="571"/>
        <w:rPr>
          <w:rFonts w:ascii="Times New Roman" w:hAnsi="Times New Roman" w:cs="Times New Roman"/>
          <w:sz w:val="28"/>
          <w:szCs w:val="28"/>
        </w:rPr>
      </w:pPr>
      <w:r w:rsidRPr="00291FD0">
        <w:rPr>
          <w:rFonts w:ascii="Times New Roman" w:hAnsi="Times New Roman" w:cs="Times New Roman"/>
          <w:sz w:val="28"/>
          <w:szCs w:val="28"/>
        </w:rPr>
        <w:t>Решающее значение в процессе совершенствования техники двигательного действия приобретает соревновательный метод. Участие в соревнованиях различного уровня позволяет гонщику обеспечить более надежное, чем в тренировке, закрепление двигательного навыка и придает психологическую устойчивость велосипедисту при выполнении освоенных движений. В процессе совершенствования необходимо предусматривать постепенное повышение напряженности соревнований (степени их ответственности, уровня подготовленности соперников, сложности трасс и т.п.).</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Важным условием закрепления сформированного навыка и дальнейшего его совершенствования является варьирование усилий и регулирование условий выполнения движений.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На начальном этапе обучения, чтобы правильно выполнить осваиваемое движение, следует значительно ограничивать скорость и величину прилагаемых усилий. Внутреннее противоречие в овладении техникой состоит в том, что при медленном выполнении упражнений техника, а следовательно и двигательные ощущения, возникающие и закрепляющиеся при этом, не соответствуют тем параметрам техники и тем ощущениям, которые типичны при быстром выполнении. Поэтому, как только велосипедист пытается выполнить движение на максимальной скорости, нарушается техника. Если в технической подготовке стоит задача довести владение данным двигательным действием до уровня совершенства, то простое многократное повторение упражнения в стандартных условиях часто оказывается неэффективным. Необходим другой методический подход, который заключается в следующем: как только техника изучаемых движений начинает приобретать стабильность параметров, следует варьировать применяемые усилия, повышать их контрастность, допустимо некоторое </w:t>
      </w:r>
      <w:r w:rsidRPr="00291FD0">
        <w:rPr>
          <w:rFonts w:ascii="Times New Roman" w:hAnsi="Times New Roman" w:cs="Times New Roman"/>
          <w:sz w:val="28"/>
          <w:szCs w:val="28"/>
        </w:rPr>
        <w:lastRenderedPageBreak/>
        <w:t>изменение условий двигательной задачи. Критерием допустимой степени варьирования является способность сохранять заданную структуру двигательного действия. Наряду с варьированием усилий необходимо регулировать условия, сопутствующие выполнению движений.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Методика формирования способности эффективно выполнять элементы техники в различных условиях и ситуациях предполагает следующие формы:</w:t>
      </w:r>
    </w:p>
    <w:p w:rsidR="00291FD0" w:rsidRPr="00291FD0" w:rsidRDefault="00291FD0" w:rsidP="00291FD0">
      <w:pPr>
        <w:widowControl w:val="0"/>
        <w:numPr>
          <w:ilvl w:val="0"/>
          <w:numId w:val="13"/>
        </w:numPr>
        <w:shd w:val="clear" w:color="auto" w:fill="FFFFFF"/>
        <w:tabs>
          <w:tab w:val="left" w:pos="710"/>
        </w:tabs>
        <w:autoSpaceDE w:val="0"/>
        <w:autoSpaceDN w:val="0"/>
        <w:adjustRightInd w:val="0"/>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выполнение действия при изменяющихся условиях внешней обстановки (на различных трассах, при различных метеорологических условиях, при различных внешних помехах, в условиях подвижной игры и т.д.);</w:t>
      </w:r>
    </w:p>
    <w:p w:rsidR="00291FD0" w:rsidRPr="00291FD0" w:rsidRDefault="00291FD0" w:rsidP="00291FD0">
      <w:pPr>
        <w:widowControl w:val="0"/>
        <w:numPr>
          <w:ilvl w:val="0"/>
          <w:numId w:val="13"/>
        </w:numPr>
        <w:shd w:val="clear" w:color="auto" w:fill="FFFFFF"/>
        <w:tabs>
          <w:tab w:val="left" w:pos="710"/>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различные сочетания с другими технико-тактическими действиями;</w:t>
      </w:r>
    </w:p>
    <w:p w:rsidR="00291FD0" w:rsidRPr="00291FD0" w:rsidRDefault="00291FD0" w:rsidP="00291FD0">
      <w:pPr>
        <w:widowControl w:val="0"/>
        <w:numPr>
          <w:ilvl w:val="0"/>
          <w:numId w:val="13"/>
        </w:numPr>
        <w:shd w:val="clear" w:color="auto" w:fill="FFFFFF"/>
        <w:tabs>
          <w:tab w:val="left" w:pos="710"/>
        </w:tabs>
        <w:autoSpaceDE w:val="0"/>
        <w:autoSpaceDN w:val="0"/>
        <w:adjustRightInd w:val="0"/>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выполнение двигательных действий с предельными физическими усилиями на фоне утомления, в том числе в условиях прикидок и соревнований.</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В практике велосипедного спорта некоторое распространение получают тренажеры с программным управлением, позволяющие моделировать действия соперника.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 зависимости от назначения двигательного действия, в одних случаях следует специально уделять внимание закреплению навыка и доведению его до высокой степени устойчивости, в других случаях этого делать не следует. Закрепление навыка бывает необходимо в тех случаях, когда технику действия не предполагается в дальнейшем изменять. Когда двигательное действие и условия его выполнения относительно стандартны, совершенствование техники будет заключаться главным образом в частичном изменении деталей техники и в овладении ее вариантами, позволяющими приспосабливать двигательное действие к различным условиям решения двигательной задачи.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Этап совершенствования техники двигательного действия практически продолжается на протяжении всего времени занятий велосипедным спортом. На рассматриваемом этапе совершенствование техники сливается в единый процесс с воспитанием специализированных физических качеств велосипедиста.</w:t>
      </w:r>
    </w:p>
    <w:p w:rsidR="00291FD0" w:rsidRPr="00291FD0" w:rsidRDefault="00291FD0" w:rsidP="00291FD0">
      <w:pPr>
        <w:shd w:val="clear" w:color="auto" w:fill="FFFFFF"/>
        <w:spacing w:before="230" w:after="0"/>
        <w:ind w:left="571"/>
        <w:jc w:val="both"/>
        <w:rPr>
          <w:rFonts w:ascii="Times New Roman" w:hAnsi="Times New Roman" w:cs="Times New Roman"/>
          <w:sz w:val="28"/>
          <w:szCs w:val="28"/>
          <w:u w:val="single"/>
        </w:rPr>
      </w:pPr>
      <w:r w:rsidRPr="00291FD0">
        <w:rPr>
          <w:rFonts w:ascii="Times New Roman" w:hAnsi="Times New Roman" w:cs="Times New Roman"/>
          <w:bCs/>
          <w:sz w:val="28"/>
          <w:szCs w:val="28"/>
          <w:u w:val="single"/>
        </w:rPr>
        <w:t>Программный материал</w:t>
      </w:r>
    </w:p>
    <w:p w:rsidR="00291FD0" w:rsidRPr="00291FD0" w:rsidRDefault="00291FD0" w:rsidP="00291FD0">
      <w:pPr>
        <w:shd w:val="clear" w:color="auto" w:fill="FFFFFF"/>
        <w:spacing w:after="0"/>
        <w:ind w:firstLine="571"/>
        <w:jc w:val="both"/>
        <w:rPr>
          <w:rFonts w:ascii="Times New Roman" w:hAnsi="Times New Roman" w:cs="Times New Roman"/>
          <w:iCs/>
          <w:sz w:val="28"/>
          <w:szCs w:val="28"/>
        </w:rPr>
      </w:pPr>
      <w:r w:rsidRPr="00291FD0">
        <w:rPr>
          <w:rFonts w:ascii="Times New Roman" w:hAnsi="Times New Roman" w:cs="Times New Roman"/>
          <w:iCs/>
          <w:sz w:val="28"/>
          <w:szCs w:val="28"/>
        </w:rPr>
        <w:t>- Основные понятия: «техника велосипедного спорта», «техническая подготовка велосипедиста». Требования к уровню технической подготовленности велосипедиста (двигательное умение и навык).</w:t>
      </w:r>
    </w:p>
    <w:p w:rsidR="00291FD0" w:rsidRPr="00291FD0" w:rsidRDefault="00291FD0" w:rsidP="00291FD0">
      <w:pPr>
        <w:shd w:val="clear" w:color="auto" w:fill="FFFFFF"/>
        <w:spacing w:after="0"/>
        <w:ind w:right="5" w:firstLine="571"/>
        <w:jc w:val="both"/>
        <w:rPr>
          <w:rFonts w:ascii="Times New Roman" w:hAnsi="Times New Roman" w:cs="Times New Roman"/>
          <w:iCs/>
          <w:sz w:val="28"/>
          <w:szCs w:val="28"/>
        </w:rPr>
      </w:pPr>
      <w:r w:rsidRPr="00291FD0">
        <w:rPr>
          <w:rFonts w:ascii="Times New Roman" w:hAnsi="Times New Roman" w:cs="Times New Roman"/>
          <w:iCs/>
          <w:sz w:val="28"/>
          <w:szCs w:val="28"/>
        </w:rPr>
        <w:t xml:space="preserve">- Биомеханический анализ сил, действующих на велосипедиста. Сила тяги и сила трения. Силы, действующие на велосипедиста при подъеме в </w:t>
      </w:r>
      <w:r w:rsidRPr="00291FD0">
        <w:rPr>
          <w:rFonts w:ascii="Times New Roman" w:hAnsi="Times New Roman" w:cs="Times New Roman"/>
          <w:iCs/>
          <w:sz w:val="28"/>
          <w:szCs w:val="28"/>
        </w:rPr>
        <w:lastRenderedPageBreak/>
        <w:t>гору, на повороте и виражах. Сила инерции. Сила сопротивления воздушной среды. Функции управления в системе «гонщик - велосипед - среда»:</w:t>
      </w:r>
    </w:p>
    <w:p w:rsidR="00291FD0" w:rsidRPr="00291FD0" w:rsidRDefault="00291FD0" w:rsidP="00291FD0">
      <w:pPr>
        <w:shd w:val="clear" w:color="auto" w:fill="FFFFFF"/>
        <w:spacing w:after="0"/>
        <w:ind w:right="5" w:firstLine="571"/>
        <w:jc w:val="both"/>
        <w:rPr>
          <w:rFonts w:ascii="Times New Roman" w:hAnsi="Times New Roman" w:cs="Times New Roman"/>
          <w:iCs/>
          <w:sz w:val="28"/>
          <w:szCs w:val="28"/>
        </w:rPr>
      </w:pPr>
      <w:r w:rsidRPr="00291FD0">
        <w:rPr>
          <w:rFonts w:ascii="Times New Roman" w:hAnsi="Times New Roman" w:cs="Times New Roman"/>
          <w:iCs/>
          <w:sz w:val="28"/>
          <w:szCs w:val="28"/>
        </w:rPr>
        <w:t>-  Регулирование скорости передвижения, маневрирование, взаимодействие с партнерами и соперниками.</w:t>
      </w:r>
    </w:p>
    <w:p w:rsidR="00291FD0" w:rsidRPr="00291FD0" w:rsidRDefault="00291FD0" w:rsidP="00291FD0">
      <w:pPr>
        <w:shd w:val="clear" w:color="auto" w:fill="FFFFFF"/>
        <w:spacing w:after="0"/>
        <w:ind w:firstLine="571"/>
        <w:jc w:val="both"/>
        <w:rPr>
          <w:rFonts w:ascii="Times New Roman" w:hAnsi="Times New Roman" w:cs="Times New Roman"/>
          <w:iCs/>
          <w:sz w:val="28"/>
          <w:szCs w:val="28"/>
        </w:rPr>
      </w:pPr>
      <w:r w:rsidRPr="00291FD0">
        <w:rPr>
          <w:rFonts w:ascii="Times New Roman" w:hAnsi="Times New Roman" w:cs="Times New Roman"/>
          <w:iCs/>
          <w:sz w:val="28"/>
          <w:szCs w:val="28"/>
        </w:rPr>
        <w:t>- Базовые элементы техники велосипедного спорта (классификация элементов). Техника посадки и педалирования. Классификация типов посадки велосипедиста. Технология установки посадки. Характеристика способов педалирования (импульсное, круговое, инерционное).</w:t>
      </w:r>
    </w:p>
    <w:p w:rsidR="00291FD0" w:rsidRPr="00291FD0" w:rsidRDefault="00291FD0" w:rsidP="00291FD0">
      <w:pPr>
        <w:shd w:val="clear" w:color="auto" w:fill="FFFFFF"/>
        <w:spacing w:after="0"/>
        <w:ind w:firstLine="571"/>
        <w:jc w:val="both"/>
        <w:rPr>
          <w:rFonts w:ascii="Times New Roman" w:hAnsi="Times New Roman" w:cs="Times New Roman"/>
          <w:iCs/>
          <w:sz w:val="28"/>
          <w:szCs w:val="28"/>
        </w:rPr>
      </w:pPr>
      <w:r w:rsidRPr="00291FD0">
        <w:rPr>
          <w:rFonts w:ascii="Times New Roman" w:hAnsi="Times New Roman" w:cs="Times New Roman"/>
          <w:iCs/>
          <w:sz w:val="28"/>
          <w:szCs w:val="28"/>
        </w:rPr>
        <w:t>- Техника регулирования скорости передвижения. Техника подбора и переключения передаточных соотношений и темпа педалирования. Расчет величины передаточного соотношения. Темп педалирования.</w:t>
      </w:r>
    </w:p>
    <w:p w:rsidR="00291FD0" w:rsidRPr="00291FD0" w:rsidRDefault="00291FD0" w:rsidP="00291FD0">
      <w:pPr>
        <w:shd w:val="clear" w:color="auto" w:fill="FFFFFF"/>
        <w:spacing w:after="0"/>
        <w:ind w:firstLine="571"/>
        <w:jc w:val="both"/>
        <w:rPr>
          <w:rFonts w:ascii="Times New Roman" w:hAnsi="Times New Roman" w:cs="Times New Roman"/>
          <w:iCs/>
          <w:sz w:val="28"/>
          <w:szCs w:val="28"/>
        </w:rPr>
      </w:pPr>
      <w:r w:rsidRPr="00291FD0">
        <w:rPr>
          <w:rFonts w:ascii="Times New Roman" w:hAnsi="Times New Roman" w:cs="Times New Roman"/>
          <w:iCs/>
          <w:sz w:val="28"/>
          <w:szCs w:val="28"/>
        </w:rPr>
        <w:t>- Техника стартового разгона и ускорения. Основные способы (приемы), позволяющие гонщику увеличить скорость на дистанции: стартовый разгон, темповое ускорение, рывок («спурт»), бросок на линию финиша.</w:t>
      </w:r>
    </w:p>
    <w:p w:rsidR="00291FD0" w:rsidRPr="00291FD0" w:rsidRDefault="00291FD0" w:rsidP="00291FD0">
      <w:pPr>
        <w:shd w:val="clear" w:color="auto" w:fill="FFFFFF"/>
        <w:spacing w:after="0"/>
        <w:ind w:left="571"/>
        <w:jc w:val="both"/>
        <w:rPr>
          <w:rFonts w:ascii="Times New Roman" w:hAnsi="Times New Roman" w:cs="Times New Roman"/>
          <w:iCs/>
          <w:sz w:val="28"/>
          <w:szCs w:val="28"/>
        </w:rPr>
      </w:pPr>
      <w:r w:rsidRPr="00291FD0">
        <w:rPr>
          <w:rFonts w:ascii="Times New Roman" w:hAnsi="Times New Roman" w:cs="Times New Roman"/>
          <w:iCs/>
          <w:sz w:val="28"/>
          <w:szCs w:val="28"/>
        </w:rPr>
        <w:t>- Техника равномерного движения по дистанции.</w:t>
      </w:r>
    </w:p>
    <w:p w:rsidR="00291FD0" w:rsidRPr="00291FD0" w:rsidRDefault="00291FD0" w:rsidP="00291FD0">
      <w:pPr>
        <w:shd w:val="clear" w:color="auto" w:fill="FFFFFF"/>
        <w:spacing w:after="0"/>
        <w:ind w:firstLine="571"/>
        <w:jc w:val="both"/>
        <w:rPr>
          <w:rFonts w:ascii="Times New Roman" w:hAnsi="Times New Roman" w:cs="Times New Roman"/>
          <w:iCs/>
          <w:sz w:val="28"/>
          <w:szCs w:val="28"/>
        </w:rPr>
      </w:pPr>
      <w:r w:rsidRPr="00291FD0">
        <w:rPr>
          <w:rFonts w:ascii="Times New Roman" w:hAnsi="Times New Roman" w:cs="Times New Roman"/>
          <w:iCs/>
          <w:sz w:val="28"/>
          <w:szCs w:val="28"/>
        </w:rPr>
        <w:t>- Техника торможения и остановки. Фазы торможения: латентное время реакции; время срабатывания тормозного привода; время, затрачиваемое на интенсивное торможение. Виды торможения: частичное и полное; прогнозируемое и экстренное; прерывистое (импульсное, ступенчатое), непрерывное (плавное, резкое).</w:t>
      </w:r>
    </w:p>
    <w:p w:rsidR="00291FD0" w:rsidRPr="00291FD0" w:rsidRDefault="00291FD0" w:rsidP="00291FD0">
      <w:pPr>
        <w:shd w:val="clear" w:color="auto" w:fill="FFFFFF"/>
        <w:spacing w:after="0"/>
        <w:ind w:firstLine="571"/>
        <w:jc w:val="both"/>
        <w:rPr>
          <w:rFonts w:ascii="Times New Roman" w:hAnsi="Times New Roman" w:cs="Times New Roman"/>
          <w:iCs/>
          <w:sz w:val="28"/>
          <w:szCs w:val="28"/>
        </w:rPr>
      </w:pPr>
      <w:r w:rsidRPr="00291FD0">
        <w:rPr>
          <w:rFonts w:ascii="Times New Roman" w:hAnsi="Times New Roman" w:cs="Times New Roman"/>
          <w:iCs/>
          <w:sz w:val="28"/>
          <w:szCs w:val="28"/>
        </w:rPr>
        <w:t>- Техника маневрирования. Техника прохождения поворотов. Фазы прохождения поворота: подход к повороту, вход в поворот, движение по дуге, выход из поворота. Техника прохождения сложных поворотов.</w:t>
      </w:r>
    </w:p>
    <w:p w:rsidR="00291FD0" w:rsidRPr="00291FD0" w:rsidRDefault="00291FD0" w:rsidP="00291FD0">
      <w:pPr>
        <w:shd w:val="clear" w:color="auto" w:fill="FFFFFF"/>
        <w:spacing w:after="0"/>
        <w:ind w:left="571"/>
        <w:jc w:val="both"/>
        <w:rPr>
          <w:rFonts w:ascii="Times New Roman" w:hAnsi="Times New Roman" w:cs="Times New Roman"/>
          <w:iCs/>
          <w:sz w:val="28"/>
          <w:szCs w:val="28"/>
        </w:rPr>
      </w:pPr>
      <w:r w:rsidRPr="00291FD0">
        <w:rPr>
          <w:rFonts w:ascii="Times New Roman" w:hAnsi="Times New Roman" w:cs="Times New Roman"/>
          <w:iCs/>
          <w:sz w:val="28"/>
          <w:szCs w:val="28"/>
        </w:rPr>
        <w:t>- Техника прямолинейного движения.</w:t>
      </w:r>
    </w:p>
    <w:p w:rsidR="00291FD0" w:rsidRPr="00291FD0" w:rsidRDefault="00291FD0" w:rsidP="00291FD0">
      <w:pPr>
        <w:shd w:val="clear" w:color="auto" w:fill="FFFFFF"/>
        <w:spacing w:after="0"/>
        <w:ind w:right="5" w:firstLine="571"/>
        <w:jc w:val="both"/>
        <w:rPr>
          <w:rFonts w:ascii="Times New Roman" w:hAnsi="Times New Roman" w:cs="Times New Roman"/>
          <w:iCs/>
          <w:sz w:val="28"/>
          <w:szCs w:val="28"/>
        </w:rPr>
      </w:pPr>
      <w:r w:rsidRPr="00291FD0">
        <w:rPr>
          <w:rFonts w:ascii="Times New Roman" w:hAnsi="Times New Roman" w:cs="Times New Roman"/>
          <w:iCs/>
          <w:sz w:val="28"/>
          <w:szCs w:val="28"/>
        </w:rPr>
        <w:t>- Техника преодоления подъемов и спусков. Техника преодоления препятствий. Способы преодоления препятствия: объезд препятствия, переезд препятствия, преодоление препятствия прыжком.</w:t>
      </w:r>
    </w:p>
    <w:p w:rsidR="00291FD0" w:rsidRPr="00291FD0" w:rsidRDefault="00291FD0" w:rsidP="00291FD0">
      <w:pPr>
        <w:shd w:val="clear" w:color="auto" w:fill="FFFFFF"/>
        <w:spacing w:after="0"/>
        <w:ind w:left="571"/>
        <w:jc w:val="both"/>
        <w:rPr>
          <w:rFonts w:ascii="Times New Roman" w:hAnsi="Times New Roman" w:cs="Times New Roman"/>
          <w:iCs/>
          <w:sz w:val="28"/>
          <w:szCs w:val="28"/>
        </w:rPr>
      </w:pPr>
      <w:r w:rsidRPr="00291FD0">
        <w:rPr>
          <w:rFonts w:ascii="Times New Roman" w:hAnsi="Times New Roman" w:cs="Times New Roman"/>
          <w:iCs/>
          <w:sz w:val="28"/>
          <w:szCs w:val="28"/>
        </w:rPr>
        <w:t>- Техника взаимодействия с партнерами и соперниками.</w:t>
      </w:r>
    </w:p>
    <w:p w:rsidR="00291FD0" w:rsidRPr="00291FD0" w:rsidRDefault="00291FD0" w:rsidP="00291FD0">
      <w:pPr>
        <w:shd w:val="clear" w:color="auto" w:fill="FFFFFF"/>
        <w:spacing w:after="0"/>
        <w:ind w:firstLine="571"/>
        <w:jc w:val="both"/>
        <w:rPr>
          <w:rFonts w:ascii="Times New Roman" w:hAnsi="Times New Roman" w:cs="Times New Roman"/>
          <w:iCs/>
          <w:sz w:val="28"/>
          <w:szCs w:val="28"/>
        </w:rPr>
      </w:pPr>
      <w:r w:rsidRPr="00291FD0">
        <w:rPr>
          <w:rFonts w:ascii="Times New Roman" w:hAnsi="Times New Roman" w:cs="Times New Roman"/>
          <w:iCs/>
          <w:sz w:val="28"/>
          <w:szCs w:val="28"/>
        </w:rPr>
        <w:t>- Техника бесконтактного (аэродинамического) взаимодействия. Обучение технике «езды на колесе». Техника контактного взаимодействия (ускоряющего динамического взаимодействия, техника противоборства).</w:t>
      </w:r>
    </w:p>
    <w:p w:rsidR="00291FD0" w:rsidRPr="00291FD0" w:rsidRDefault="00291FD0" w:rsidP="00291FD0">
      <w:pPr>
        <w:shd w:val="clear" w:color="auto" w:fill="FFFFFF"/>
        <w:spacing w:after="0"/>
        <w:ind w:firstLine="571"/>
        <w:jc w:val="both"/>
        <w:rPr>
          <w:rFonts w:ascii="Times New Roman" w:hAnsi="Times New Roman" w:cs="Times New Roman"/>
          <w:iCs/>
          <w:sz w:val="28"/>
          <w:szCs w:val="28"/>
        </w:rPr>
      </w:pPr>
      <w:r w:rsidRPr="00291FD0">
        <w:rPr>
          <w:rFonts w:ascii="Times New Roman" w:hAnsi="Times New Roman" w:cs="Times New Roman"/>
          <w:iCs/>
          <w:sz w:val="28"/>
          <w:szCs w:val="28"/>
        </w:rPr>
        <w:t>- Общая характеристика процесса технической подготовки. Готовность велосипедиста к освоению двигательного действия (физическая, двигательная, психическая готовность).</w:t>
      </w:r>
    </w:p>
    <w:p w:rsidR="00291FD0" w:rsidRPr="00291FD0" w:rsidRDefault="00291FD0" w:rsidP="00291FD0">
      <w:pPr>
        <w:shd w:val="clear" w:color="auto" w:fill="FFFFFF"/>
        <w:spacing w:after="0"/>
        <w:ind w:firstLine="571"/>
        <w:jc w:val="both"/>
        <w:rPr>
          <w:rFonts w:ascii="Times New Roman" w:hAnsi="Times New Roman" w:cs="Times New Roman"/>
          <w:iCs/>
          <w:sz w:val="28"/>
          <w:szCs w:val="28"/>
        </w:rPr>
      </w:pPr>
      <w:r w:rsidRPr="00291FD0">
        <w:rPr>
          <w:rFonts w:ascii="Times New Roman" w:hAnsi="Times New Roman" w:cs="Times New Roman"/>
          <w:iCs/>
          <w:sz w:val="28"/>
          <w:szCs w:val="28"/>
        </w:rPr>
        <w:t>- Этапы обучения технике двигательного действия. Особенности методики технической подготовки на этапах ознакомления и начального разучивания техники, детализированного (углубленного) разучивания техники, совершенствования техники.</w:t>
      </w:r>
    </w:p>
    <w:p w:rsidR="00291FD0" w:rsidRPr="00291FD0" w:rsidRDefault="00291FD0" w:rsidP="00291FD0">
      <w:pPr>
        <w:shd w:val="clear" w:color="auto" w:fill="FFFFFF"/>
        <w:spacing w:before="77" w:after="0"/>
        <w:jc w:val="both"/>
        <w:rPr>
          <w:rFonts w:ascii="Times New Roman" w:hAnsi="Times New Roman" w:cs="Times New Roman"/>
          <w:b/>
          <w:bCs/>
          <w:i/>
          <w:sz w:val="28"/>
          <w:szCs w:val="28"/>
        </w:rPr>
      </w:pPr>
      <w:r w:rsidRPr="00291FD0">
        <w:rPr>
          <w:rFonts w:ascii="Times New Roman" w:hAnsi="Times New Roman" w:cs="Times New Roman"/>
          <w:b/>
          <w:bCs/>
          <w:i/>
          <w:sz w:val="28"/>
          <w:szCs w:val="28"/>
        </w:rPr>
        <w:t>2.5.3. ТАКТИЧЕСКАЯ ПОДГОТОВКА</w:t>
      </w:r>
    </w:p>
    <w:p w:rsidR="00291FD0" w:rsidRPr="00291FD0" w:rsidRDefault="00291FD0" w:rsidP="00291FD0">
      <w:pPr>
        <w:shd w:val="clear" w:color="auto" w:fill="FFFFFF"/>
        <w:spacing w:before="77" w:after="0"/>
        <w:jc w:val="both"/>
        <w:rPr>
          <w:rFonts w:ascii="Times New Roman" w:hAnsi="Times New Roman" w:cs="Times New Roman"/>
          <w:i/>
          <w:sz w:val="28"/>
          <w:szCs w:val="28"/>
        </w:rPr>
      </w:pPr>
    </w:p>
    <w:p w:rsidR="00291FD0" w:rsidRPr="00291FD0" w:rsidRDefault="00291FD0" w:rsidP="00291FD0">
      <w:pPr>
        <w:shd w:val="clear" w:color="auto" w:fill="FFFFFF"/>
        <w:spacing w:before="14" w:after="0"/>
        <w:ind w:left="571"/>
        <w:jc w:val="both"/>
        <w:rPr>
          <w:rFonts w:ascii="Times New Roman" w:hAnsi="Times New Roman" w:cs="Times New Roman"/>
          <w:sz w:val="28"/>
          <w:szCs w:val="28"/>
          <w:u w:val="single"/>
        </w:rPr>
      </w:pPr>
      <w:r w:rsidRPr="00291FD0">
        <w:rPr>
          <w:rFonts w:ascii="Times New Roman" w:hAnsi="Times New Roman" w:cs="Times New Roman"/>
          <w:bCs/>
          <w:sz w:val="28"/>
          <w:szCs w:val="28"/>
          <w:u w:val="single"/>
        </w:rPr>
        <w:t>Методика тактической подготовки велосипедиста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bCs/>
          <w:i/>
          <w:sz w:val="28"/>
          <w:szCs w:val="28"/>
        </w:rPr>
        <w:t>Тактическая подготовка</w:t>
      </w:r>
      <w:r w:rsidRPr="00291FD0">
        <w:rPr>
          <w:rFonts w:ascii="Times New Roman" w:hAnsi="Times New Roman" w:cs="Times New Roman"/>
          <w:b/>
          <w:bCs/>
          <w:sz w:val="28"/>
          <w:szCs w:val="28"/>
        </w:rPr>
        <w:t xml:space="preserve"> </w:t>
      </w:r>
      <w:r w:rsidRPr="00291FD0">
        <w:rPr>
          <w:rFonts w:ascii="Times New Roman" w:hAnsi="Times New Roman" w:cs="Times New Roman"/>
          <w:sz w:val="28"/>
          <w:szCs w:val="28"/>
        </w:rPr>
        <w:t>должна строиться на основе современной информационной базы данных. Формирование такой базы данных предполагает процесс накопления и анализа знаний, методик освоения практических умений и навыков в данном виде велосипедного спорта. Накопление информации по тактике происходит с помощью широкого круга методов. Самые распространенные и доступные методы - наблюдение и анализ соревновательной практики, беседы с тренерами, гонщиками, специалистами. Широкое применение получил просмотр и анализ видеоматериалов и графиков прохождения дистанций сильнейшими гонщиками мира.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bCs/>
          <w:i/>
          <w:sz w:val="28"/>
          <w:szCs w:val="28"/>
        </w:rPr>
        <w:t>Тактическая подготовка</w:t>
      </w:r>
      <w:r w:rsidRPr="00291FD0">
        <w:rPr>
          <w:rFonts w:ascii="Times New Roman" w:hAnsi="Times New Roman" w:cs="Times New Roman"/>
          <w:b/>
          <w:bCs/>
          <w:sz w:val="28"/>
          <w:szCs w:val="28"/>
        </w:rPr>
        <w:t xml:space="preserve"> </w:t>
      </w:r>
      <w:r w:rsidRPr="00291FD0">
        <w:rPr>
          <w:rFonts w:ascii="Times New Roman" w:hAnsi="Times New Roman" w:cs="Times New Roman"/>
          <w:sz w:val="28"/>
          <w:szCs w:val="28"/>
        </w:rPr>
        <w:t>велосипедиста строится на основе многолетнего плана. Процесс овладения специальными тактическими знаниями, умениями, навыками должен быть строго дифференцирован с учетом особенностей каждого этапа многолетней подготовки, квалификации и возраста спортсмена. На начальных этапах закладываются наиболее общие знания об основах спортивной тактики, изучаются правила соревнований в различных видах гонок и их влияние на формирование спортивной тактики. Разработка плана тактической подготовки предполагает определение объема тактических действий, которыми необходимо овладеть гонщику (команде) на каждом этапе многолетней подготовки. План тактической подготовки должен согласовываться с планом по другим разделам подготовки велосипедиста (физической, технической, психической).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На этапе высшего спортивного мастерства преимущественное внимание уделяется подготовке </w:t>
      </w:r>
      <w:r w:rsidRPr="00291FD0">
        <w:rPr>
          <w:rFonts w:ascii="Times New Roman" w:hAnsi="Times New Roman" w:cs="Times New Roman"/>
          <w:spacing w:val="-1"/>
          <w:sz w:val="28"/>
          <w:szCs w:val="28"/>
        </w:rPr>
        <w:t xml:space="preserve">гонщиков к главным соревнованиям. Выбор тактики обусловлен возможностью наиболее полно </w:t>
      </w:r>
      <w:r w:rsidRPr="00291FD0">
        <w:rPr>
          <w:rFonts w:ascii="Times New Roman" w:hAnsi="Times New Roman" w:cs="Times New Roman"/>
          <w:sz w:val="28"/>
          <w:szCs w:val="28"/>
        </w:rPr>
        <w:t>реализовать потенциал гонщика и приобретает значение своего рода системообразующего фактора по отношению к другим компонентам подготовки велосипедиста. Приоритетное внимание в тактической подготовке приобретают задачи по изучению и анализу тактических действий предполагаемых соперников, уровня их физической и психологической подготовленности, условий проведения соревнований, особенностей трасс (треков).</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Важным разделом тактической подготовки является овладение практическими элементами спортивной тактики, которые могут включать не только двигательные действия, но и приемы психологического воздействия на соперников. Эффективность овладения практическими элементами спортивной тактики определяется уровнем других компонентов подготовленности гонщика. Чем выше уровень физической, технической, </w:t>
      </w:r>
      <w:r w:rsidRPr="00291FD0">
        <w:rPr>
          <w:rFonts w:ascii="Times New Roman" w:hAnsi="Times New Roman" w:cs="Times New Roman"/>
          <w:sz w:val="28"/>
          <w:szCs w:val="28"/>
        </w:rPr>
        <w:lastRenderedPageBreak/>
        <w:t>психологической подготовленности, тем больше возможности велосипедиста в освоении разнообразных вариантов спортивной тактики.</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При построении процесса тактической подготовки следует учитывать определенную последовательность в применении методов овладения элементами тактики.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На начальном этапе обучения основам технико-тактических действий применяется метод тренировки без соперника или с условным соперником. Этот метод способствует активному и сознательному анализу осваиваемых действий. Специфическими средствами в этом случае </w:t>
      </w:r>
      <w:r w:rsidRPr="00291FD0">
        <w:rPr>
          <w:rFonts w:ascii="Times New Roman" w:hAnsi="Times New Roman" w:cs="Times New Roman"/>
          <w:spacing w:val="-1"/>
          <w:sz w:val="28"/>
          <w:szCs w:val="28"/>
        </w:rPr>
        <w:t xml:space="preserve">являются упражнения, имитирующие траекторию движений, характер распределения усилий на </w:t>
      </w:r>
      <w:r w:rsidRPr="00291FD0">
        <w:rPr>
          <w:rFonts w:ascii="Times New Roman" w:hAnsi="Times New Roman" w:cs="Times New Roman"/>
          <w:sz w:val="28"/>
          <w:szCs w:val="28"/>
        </w:rPr>
        <w:t>дистанции, перемещения в ходе ведения позиционной борьбы в гонке и т.п. По мере освоения простейших тактических приемов тренировочные задания усложняются. Овладение групповой и командной тактикой взаимодействия предполагает использование метода тренировки с партнером. Первоначально осваиваются взаимодействия без соперника, затем - с условным соперником. Основные средства при использовании этого метода - парные и групповые упражнения, которые определяются характером предстоящей соревновательной деятельности.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На завершающем этапе подготовки к главным соревнованиям с целью закрепления навыков применяется соревновательный метод. Этот метод позволяет решать целостные тактические задачи, воспитывать умение оперативно корректировать действия в различных тактических ситуациях, а также создает необходимый эмоциональный фон. Для закрепления навыков гонщик должен отработать отдельные элементы, а также всю схему тактической борьбы в подготовительных, контрольных и подводящих соревнованиях. При этом необходимо стараться создать в этих соревнованиях условия, максимально близкие к тем, которые будут в главных соревнованиях (состав участников, характер их технико-тактических действий, условия трасс (треков).</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Для велосипедистов, специализирующихся в гонках на время, в качестве упражнений и методических приемов овладения практическими элементами тактики можно рекомендовать на начальном этапе освоения рациональных вариантов тактики прохождения дистанции, создание облегченных условий распределения усилий (лидирование, корректирующая информация о скорости движения и др.). По мере закрепления тактических навыков рекомендуется постепенно усложнять условия выполнения заданий. Например, преодолевать отрезки дистанции в условиях значительного и постоянно прогрессирующего утомления, выполнять задания в непривычных условиях, вводить дополнительные помехи и т.п.</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lastRenderedPageBreak/>
        <w:t>Опираясь на систематический сбор информации, разрабатывается тактический план на конкретные соревнования.</w:t>
      </w:r>
    </w:p>
    <w:p w:rsidR="00291FD0" w:rsidRPr="00291FD0" w:rsidRDefault="00291FD0" w:rsidP="00291FD0">
      <w:pPr>
        <w:shd w:val="clear" w:color="auto" w:fill="FFFFFF"/>
        <w:spacing w:after="0"/>
        <w:ind w:left="571"/>
        <w:jc w:val="both"/>
        <w:rPr>
          <w:rFonts w:ascii="Times New Roman" w:hAnsi="Times New Roman" w:cs="Times New Roman"/>
          <w:i/>
          <w:iCs/>
          <w:sz w:val="28"/>
          <w:szCs w:val="28"/>
        </w:rPr>
      </w:pPr>
      <w:r w:rsidRPr="00291FD0">
        <w:rPr>
          <w:rFonts w:ascii="Times New Roman" w:hAnsi="Times New Roman" w:cs="Times New Roman"/>
          <w:i/>
          <w:iCs/>
          <w:sz w:val="28"/>
          <w:szCs w:val="28"/>
        </w:rPr>
        <w:t>При разработке этого плана необходимо учитывать ряд факторов:</w:t>
      </w:r>
    </w:p>
    <w:p w:rsidR="00291FD0" w:rsidRPr="00291FD0" w:rsidRDefault="00291FD0" w:rsidP="00291FD0">
      <w:pPr>
        <w:widowControl w:val="0"/>
        <w:numPr>
          <w:ilvl w:val="0"/>
          <w:numId w:val="18"/>
        </w:numPr>
        <w:shd w:val="clear" w:color="auto" w:fill="FFFFFF"/>
        <w:tabs>
          <w:tab w:val="left" w:pos="720"/>
        </w:tabs>
        <w:autoSpaceDE w:val="0"/>
        <w:autoSpaceDN w:val="0"/>
        <w:adjustRightInd w:val="0"/>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стратегический план выступления в конкретных соревнованиях, многодневном туре, серии соревнований;</w:t>
      </w:r>
    </w:p>
    <w:p w:rsidR="00291FD0" w:rsidRPr="00291FD0" w:rsidRDefault="00291FD0" w:rsidP="00291FD0">
      <w:pPr>
        <w:widowControl w:val="0"/>
        <w:numPr>
          <w:ilvl w:val="0"/>
          <w:numId w:val="18"/>
        </w:numPr>
        <w:shd w:val="clear" w:color="auto" w:fill="FFFFFF"/>
        <w:tabs>
          <w:tab w:val="left" w:pos="720"/>
        </w:tabs>
        <w:autoSpaceDE w:val="0"/>
        <w:autoSpaceDN w:val="0"/>
        <w:adjustRightInd w:val="0"/>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уровень подготовленности гонщика (с учетом отдельных компонентов: физической, технической, тактической, психической);</w:t>
      </w:r>
    </w:p>
    <w:p w:rsidR="00291FD0" w:rsidRPr="00291FD0" w:rsidRDefault="00291FD0" w:rsidP="00291FD0">
      <w:pPr>
        <w:widowControl w:val="0"/>
        <w:numPr>
          <w:ilvl w:val="0"/>
          <w:numId w:val="18"/>
        </w:numPr>
        <w:shd w:val="clear" w:color="auto" w:fill="FFFFFF"/>
        <w:tabs>
          <w:tab w:val="left" w:pos="720"/>
        </w:tabs>
        <w:autoSpaceDE w:val="0"/>
        <w:autoSpaceDN w:val="0"/>
        <w:adjustRightInd w:val="0"/>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подготовленность партнеров и команды в целом (командные виды велосипедного спорта);</w:t>
      </w:r>
    </w:p>
    <w:p w:rsidR="00291FD0" w:rsidRPr="00291FD0" w:rsidRDefault="00291FD0" w:rsidP="00291FD0">
      <w:pPr>
        <w:widowControl w:val="0"/>
        <w:numPr>
          <w:ilvl w:val="0"/>
          <w:numId w:val="18"/>
        </w:numPr>
        <w:shd w:val="clear" w:color="auto" w:fill="FFFFFF"/>
        <w:tabs>
          <w:tab w:val="left" w:pos="720"/>
        </w:tabs>
        <w:autoSpaceDE w:val="0"/>
        <w:autoSpaceDN w:val="0"/>
        <w:adjustRightInd w:val="0"/>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подготовленность соперника, проявляющаяся как в индивидуальных, так и в командных действиях;</w:t>
      </w:r>
    </w:p>
    <w:p w:rsidR="00291FD0" w:rsidRPr="00291FD0" w:rsidRDefault="00291FD0" w:rsidP="00291FD0">
      <w:pPr>
        <w:widowControl w:val="0"/>
        <w:numPr>
          <w:ilvl w:val="0"/>
          <w:numId w:val="18"/>
        </w:numPr>
        <w:shd w:val="clear" w:color="auto" w:fill="FFFFFF"/>
        <w:tabs>
          <w:tab w:val="left" w:pos="720"/>
        </w:tabs>
        <w:autoSpaceDE w:val="0"/>
        <w:autoSpaceDN w:val="0"/>
        <w:adjustRightInd w:val="0"/>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соревновательные условия (покрытие трека, профиль трасс, климатические и погодные условия).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Особое внимание в процессе подготовки к ответственным соревнованиям обращается на изучение тех качеств, приемов, которые могут оказать решающее влияние на ход спортивной борьбы и позволяют прогнозировать тактические действия соперников. И хотя такой анализ не гарантирует  защиты  от  неожиданных  действий  соперника,  предварительная  разработка тактического плана на конкретную гонку и специальная подготовка к ней, с учетом всесторонней информации о сопернике, в значительной мере определяют результативность соревновательной деятельности гонщика. Детально разработанные модели оказываются наиболее эффективными в соревнованиях с хорошо знакомыми соперниками, а также в дисциплинах велосипедного спорта, где соревновательные действия соперников строго детерминированы (например, различные виды гонок на время).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Что касается групповых и многодневных гонок, то здесь не удается предвидеть все возможные варианты спортивной борьбы. В подобных видах следует разрабатывать несколько моделей тактических действий, которые могли бы быть реализованы в зависимости от условий, сложившихся в конкретной гонке. Гонщика высокого класса отличает способность оперативно корректировать свои действия в сложных вариативных условиях спортивной борьбы. Тактическая борьба позволяет проявить творческие возможности гонщика, его интеллектуальный потенциал. Эти возможности, хотя и являются проявлением своеобразного таланта, в значительной степени совершенствуются в процессе участия в многочисленных гонках с различными по манере ведения соревновательной борьбы соперниками, разнообразной, проникнутой творческой атмосферой тренировочной деятельностью.</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lastRenderedPageBreak/>
        <w:t xml:space="preserve">На основе конкретной информации обо всем комплексе факторов могут вноситься </w:t>
      </w:r>
      <w:r w:rsidRPr="00291FD0">
        <w:rPr>
          <w:rFonts w:ascii="Times New Roman" w:hAnsi="Times New Roman" w:cs="Times New Roman"/>
          <w:spacing w:val="-1"/>
          <w:sz w:val="28"/>
          <w:szCs w:val="28"/>
        </w:rPr>
        <w:t xml:space="preserve">коррективы в отработанный модельный вариант тактики, включающие конкретные тактические </w:t>
      </w:r>
      <w:r w:rsidRPr="00291FD0">
        <w:rPr>
          <w:rFonts w:ascii="Times New Roman" w:hAnsi="Times New Roman" w:cs="Times New Roman"/>
          <w:sz w:val="28"/>
          <w:szCs w:val="28"/>
        </w:rPr>
        <w:t>элементы, позволяющие добиться цели в данных соревнованиях.</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Процесс совершенствования тактического мастерства происходит значительно эффективнее, когда тренер и гонщик постоянно анализируют итоги каждого соревнования, отмечая слабые стороны тактической подготовленности и вносят на основе этого соответствующие коррективы в подготовку.</w:t>
      </w:r>
    </w:p>
    <w:p w:rsidR="00291FD0" w:rsidRPr="00291FD0" w:rsidRDefault="00291FD0" w:rsidP="00291FD0">
      <w:pPr>
        <w:shd w:val="clear" w:color="auto" w:fill="FFFFFF"/>
        <w:spacing w:before="230" w:after="0"/>
        <w:ind w:left="571"/>
        <w:jc w:val="both"/>
        <w:rPr>
          <w:rFonts w:ascii="Times New Roman" w:hAnsi="Times New Roman" w:cs="Times New Roman"/>
          <w:sz w:val="28"/>
          <w:szCs w:val="28"/>
          <w:u w:val="single"/>
        </w:rPr>
      </w:pPr>
      <w:r w:rsidRPr="00291FD0">
        <w:rPr>
          <w:rFonts w:ascii="Times New Roman" w:hAnsi="Times New Roman" w:cs="Times New Roman"/>
          <w:bCs/>
          <w:sz w:val="28"/>
          <w:szCs w:val="28"/>
          <w:u w:val="single"/>
        </w:rPr>
        <w:t>Программный материал</w:t>
      </w:r>
    </w:p>
    <w:p w:rsidR="00291FD0" w:rsidRPr="00291FD0" w:rsidRDefault="00291FD0" w:rsidP="00291FD0">
      <w:pPr>
        <w:shd w:val="clear" w:color="auto" w:fill="FFFFFF"/>
        <w:spacing w:after="0"/>
        <w:ind w:firstLine="571"/>
        <w:jc w:val="both"/>
        <w:rPr>
          <w:rFonts w:ascii="Times New Roman" w:hAnsi="Times New Roman" w:cs="Times New Roman"/>
          <w:iCs/>
          <w:sz w:val="28"/>
          <w:szCs w:val="28"/>
        </w:rPr>
      </w:pPr>
      <w:r w:rsidRPr="00291FD0">
        <w:rPr>
          <w:rFonts w:ascii="Times New Roman" w:hAnsi="Times New Roman" w:cs="Times New Roman"/>
          <w:iCs/>
          <w:sz w:val="28"/>
          <w:szCs w:val="28"/>
        </w:rPr>
        <w:t>- Основные понятия: «тактика велосипедного спорта», «тактическая подготовка велосипедиста» и др. Требования к уровню тактической подготовленности велосипедиста.</w:t>
      </w:r>
    </w:p>
    <w:p w:rsidR="00291FD0" w:rsidRPr="00291FD0" w:rsidRDefault="00291FD0" w:rsidP="00291FD0">
      <w:pPr>
        <w:shd w:val="clear" w:color="auto" w:fill="FFFFFF"/>
        <w:spacing w:after="0"/>
        <w:ind w:firstLine="571"/>
        <w:jc w:val="both"/>
        <w:rPr>
          <w:rFonts w:ascii="Times New Roman" w:hAnsi="Times New Roman" w:cs="Times New Roman"/>
          <w:iCs/>
          <w:sz w:val="28"/>
          <w:szCs w:val="28"/>
        </w:rPr>
      </w:pPr>
      <w:r w:rsidRPr="00291FD0">
        <w:rPr>
          <w:rFonts w:ascii="Times New Roman" w:hAnsi="Times New Roman" w:cs="Times New Roman"/>
          <w:iCs/>
          <w:sz w:val="28"/>
          <w:szCs w:val="28"/>
        </w:rPr>
        <w:t>-  Тактика в гонках на шоссе. Индивидуальная гонка на время. Тактика в групповых гонках (тактика старта, тактика позиционной борьбы в группе, тактика отрыва и позиционной борьбы в отрыве, тактика финиширования).</w:t>
      </w:r>
    </w:p>
    <w:p w:rsidR="00291FD0" w:rsidRPr="00291FD0" w:rsidRDefault="00291FD0" w:rsidP="00291FD0">
      <w:pPr>
        <w:shd w:val="clear" w:color="auto" w:fill="FFFFFF"/>
        <w:spacing w:after="0"/>
        <w:ind w:firstLine="571"/>
        <w:jc w:val="both"/>
        <w:rPr>
          <w:rFonts w:ascii="Times New Roman" w:hAnsi="Times New Roman" w:cs="Times New Roman"/>
          <w:iCs/>
          <w:sz w:val="28"/>
          <w:szCs w:val="28"/>
        </w:rPr>
      </w:pPr>
      <w:r w:rsidRPr="00291FD0">
        <w:rPr>
          <w:rFonts w:ascii="Times New Roman" w:hAnsi="Times New Roman" w:cs="Times New Roman"/>
          <w:iCs/>
          <w:sz w:val="28"/>
          <w:szCs w:val="28"/>
        </w:rPr>
        <w:t>- Процесс совершенствования тактической подготовленности велосипедиста.</w:t>
      </w:r>
    </w:p>
    <w:p w:rsidR="00291FD0" w:rsidRPr="00291FD0" w:rsidRDefault="00291FD0" w:rsidP="00291FD0">
      <w:pPr>
        <w:shd w:val="clear" w:color="auto" w:fill="FFFFFF"/>
        <w:spacing w:after="0"/>
        <w:ind w:firstLine="571"/>
        <w:jc w:val="both"/>
        <w:rPr>
          <w:rFonts w:ascii="Times New Roman" w:hAnsi="Times New Roman" w:cs="Times New Roman"/>
          <w:iCs/>
          <w:sz w:val="28"/>
          <w:szCs w:val="28"/>
        </w:rPr>
      </w:pPr>
      <w:r w:rsidRPr="00291FD0">
        <w:rPr>
          <w:rFonts w:ascii="Times New Roman" w:hAnsi="Times New Roman" w:cs="Times New Roman"/>
          <w:iCs/>
          <w:sz w:val="28"/>
          <w:szCs w:val="28"/>
        </w:rPr>
        <w:t>- Информационная база данных тактической подготовленности. Разработка плана тактической подготовки. Овладение практическими элементами тактики в данном виде велосипедного спорта. Разработка тактического плана на конкретные соревнования и его уточнение на основе оценки условий соревнований. Совершенствование элементов тактики в соответствии с индивидуальным планом на конкретные соревнования.</w:t>
      </w:r>
    </w:p>
    <w:p w:rsidR="00291FD0" w:rsidRPr="00291FD0" w:rsidRDefault="00291FD0" w:rsidP="00291FD0">
      <w:pPr>
        <w:shd w:val="clear" w:color="auto" w:fill="FFFFFF"/>
        <w:spacing w:after="0"/>
        <w:ind w:firstLine="571"/>
        <w:jc w:val="both"/>
        <w:rPr>
          <w:rFonts w:ascii="Times New Roman" w:hAnsi="Times New Roman" w:cs="Times New Roman"/>
          <w:iCs/>
          <w:sz w:val="28"/>
          <w:szCs w:val="28"/>
        </w:rPr>
      </w:pPr>
      <w:r w:rsidRPr="00291FD0">
        <w:rPr>
          <w:rFonts w:ascii="Times New Roman" w:hAnsi="Times New Roman" w:cs="Times New Roman"/>
          <w:iCs/>
          <w:sz w:val="28"/>
          <w:szCs w:val="28"/>
        </w:rPr>
        <w:t>- Двигательное решение тактических задач и оперативная коррекция тактики в ходе соревнований. Анализ результатов решения тактических задач в ходе соревнования.</w:t>
      </w:r>
    </w:p>
    <w:p w:rsidR="00291FD0" w:rsidRPr="00291FD0" w:rsidRDefault="00291FD0" w:rsidP="00291FD0">
      <w:pPr>
        <w:shd w:val="clear" w:color="auto" w:fill="FFFFFF"/>
        <w:spacing w:before="192" w:after="0"/>
        <w:ind w:right="24"/>
        <w:jc w:val="both"/>
        <w:rPr>
          <w:rFonts w:ascii="Times New Roman" w:hAnsi="Times New Roman" w:cs="Times New Roman"/>
          <w:b/>
          <w:bCs/>
          <w:i/>
          <w:iCs/>
          <w:sz w:val="28"/>
          <w:szCs w:val="28"/>
        </w:rPr>
      </w:pPr>
      <w:r w:rsidRPr="00291FD0">
        <w:rPr>
          <w:rFonts w:ascii="Times New Roman" w:hAnsi="Times New Roman" w:cs="Times New Roman"/>
          <w:b/>
          <w:bCs/>
          <w:i/>
          <w:iCs/>
          <w:sz w:val="28"/>
          <w:szCs w:val="28"/>
        </w:rPr>
        <w:t>2.5.4. ТЕОРЕТИЧЕСКАЯ ПОДГОТОВКА</w:t>
      </w:r>
    </w:p>
    <w:p w:rsidR="00291FD0" w:rsidRPr="00291FD0" w:rsidRDefault="00291FD0" w:rsidP="00291FD0">
      <w:pPr>
        <w:shd w:val="clear" w:color="auto" w:fill="FFFFFF"/>
        <w:spacing w:before="192" w:after="0"/>
        <w:ind w:right="24"/>
        <w:jc w:val="both"/>
        <w:rPr>
          <w:rFonts w:ascii="Times New Roman" w:hAnsi="Times New Roman" w:cs="Times New Roman"/>
          <w:sz w:val="28"/>
          <w:szCs w:val="28"/>
        </w:rPr>
      </w:pPr>
    </w:p>
    <w:p w:rsidR="00291FD0" w:rsidRPr="00291FD0" w:rsidRDefault="00291FD0" w:rsidP="00291FD0">
      <w:pPr>
        <w:shd w:val="clear" w:color="auto" w:fill="FFFFFF"/>
        <w:spacing w:before="72" w:after="0"/>
        <w:ind w:left="5"/>
        <w:jc w:val="both"/>
        <w:rPr>
          <w:rFonts w:ascii="Times New Roman" w:hAnsi="Times New Roman" w:cs="Times New Roman"/>
          <w:i/>
          <w:sz w:val="28"/>
          <w:szCs w:val="28"/>
        </w:rPr>
      </w:pPr>
      <w:r w:rsidRPr="00291FD0">
        <w:rPr>
          <w:rFonts w:ascii="Times New Roman" w:hAnsi="Times New Roman" w:cs="Times New Roman"/>
          <w:bCs/>
          <w:i/>
          <w:sz w:val="28"/>
          <w:szCs w:val="28"/>
        </w:rPr>
        <w:t>МЕТОДИКА ТЕОРЕТИЧЕСКОЙ ПОДГОТОВКИ</w:t>
      </w:r>
    </w:p>
    <w:p w:rsidR="00291FD0" w:rsidRPr="00291FD0" w:rsidRDefault="00291FD0" w:rsidP="00291FD0">
      <w:pPr>
        <w:shd w:val="clear" w:color="auto" w:fill="FFFFFF"/>
        <w:spacing w:before="19"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В условиях современного велосипедного спорта теоретическая подготовка приобрела значение одной из важных составных частей подготовки гонщика. Общий интеллектуальный уровень спортсмена и его специальные теоретические знания в сфере спортивной деятельности во многом определяют эффективность учебно-тренировочного процесса. Это выражается как в общем уровне культуры спортсмена, так и в конкретных формах спортивной деятельности, например, восприятии и переработке </w:t>
      </w:r>
      <w:r w:rsidRPr="00291FD0">
        <w:rPr>
          <w:rFonts w:ascii="Times New Roman" w:hAnsi="Times New Roman" w:cs="Times New Roman"/>
          <w:sz w:val="28"/>
          <w:szCs w:val="28"/>
        </w:rPr>
        <w:lastRenderedPageBreak/>
        <w:t>информации, способности к анализу своих действий, самостоятельности принятия решения в сложных условиях соревновательной борьбы и т.д.</w:t>
      </w:r>
    </w:p>
    <w:p w:rsidR="00291FD0" w:rsidRPr="00291FD0" w:rsidRDefault="00291FD0" w:rsidP="00291FD0">
      <w:pPr>
        <w:shd w:val="clear" w:color="auto" w:fill="FFFFFF"/>
        <w:spacing w:after="0"/>
        <w:ind w:firstLine="571"/>
        <w:jc w:val="both"/>
        <w:rPr>
          <w:rFonts w:ascii="Times New Roman" w:hAnsi="Times New Roman" w:cs="Times New Roman"/>
          <w:bCs/>
          <w:i/>
          <w:sz w:val="28"/>
          <w:szCs w:val="28"/>
        </w:rPr>
      </w:pPr>
      <w:r w:rsidRPr="00291FD0">
        <w:rPr>
          <w:rFonts w:ascii="Times New Roman" w:hAnsi="Times New Roman" w:cs="Times New Roman"/>
          <w:bCs/>
          <w:i/>
          <w:spacing w:val="-1"/>
          <w:sz w:val="28"/>
          <w:szCs w:val="28"/>
        </w:rPr>
        <w:t xml:space="preserve">Под теоретической подготовкой велосипедиста следует понимать педагогический процесс </w:t>
      </w:r>
      <w:r w:rsidRPr="00291FD0">
        <w:rPr>
          <w:rFonts w:ascii="Times New Roman" w:hAnsi="Times New Roman" w:cs="Times New Roman"/>
          <w:bCs/>
          <w:i/>
          <w:sz w:val="28"/>
          <w:szCs w:val="28"/>
        </w:rPr>
        <w:t>формирования у учащихся системы знаний, познавательных способностей.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pacing w:val="-1"/>
          <w:sz w:val="28"/>
          <w:szCs w:val="28"/>
        </w:rPr>
        <w:t xml:space="preserve">Теоретическая подготовка учащихся спортивных школ проводится в форме лекций, бесед, </w:t>
      </w:r>
      <w:r w:rsidRPr="00291FD0">
        <w:rPr>
          <w:rFonts w:ascii="Times New Roman" w:hAnsi="Times New Roman" w:cs="Times New Roman"/>
          <w:sz w:val="28"/>
          <w:szCs w:val="28"/>
        </w:rPr>
        <w:t>семинаров, самостоятельного изучения литературы, наблюдений за соревновательной деятельностью ведущих велосипедистов. Контроль уровня усвоения знаний проводится в виде зачета. Планировать этот раздел необходимо так, чтобы теоретические занятия были связаны с практическими задачами.</w:t>
      </w:r>
    </w:p>
    <w:p w:rsidR="00291FD0" w:rsidRPr="00291FD0" w:rsidRDefault="00291FD0" w:rsidP="00291FD0">
      <w:pPr>
        <w:shd w:val="clear" w:color="auto" w:fill="FFFFFF"/>
        <w:spacing w:before="77" w:after="0"/>
        <w:jc w:val="both"/>
        <w:rPr>
          <w:rFonts w:ascii="Times New Roman" w:hAnsi="Times New Roman" w:cs="Times New Roman"/>
          <w:i/>
          <w:sz w:val="28"/>
          <w:szCs w:val="28"/>
        </w:rPr>
      </w:pPr>
      <w:r w:rsidRPr="00291FD0">
        <w:rPr>
          <w:rFonts w:ascii="Times New Roman" w:hAnsi="Times New Roman" w:cs="Times New Roman"/>
          <w:bCs/>
          <w:i/>
          <w:sz w:val="28"/>
          <w:szCs w:val="28"/>
        </w:rPr>
        <w:t>ПРОГРАММНЫЙ МАТЕРИАЛ</w:t>
      </w:r>
    </w:p>
    <w:p w:rsidR="00291FD0" w:rsidRPr="00291FD0" w:rsidRDefault="00291FD0" w:rsidP="00291FD0">
      <w:pPr>
        <w:shd w:val="clear" w:color="auto" w:fill="FFFFFF"/>
        <w:spacing w:before="24"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Представленный программный материал предназначен для проведения теоретических занятий с юными велосипедистами в группах начальной подготовки (1-3 года обучения), тренировочных группах (1-5 года обучения), группах совершенствования спортивного мастерства (1-2 года обучения) и группах высшего спортивного мастерства (весь период).</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В процессе подготовки к проведению теоретических занятий с велосипедистами тренеру рекомендуется соблюдать определенную последовательность:</w:t>
      </w:r>
    </w:p>
    <w:p w:rsidR="00291FD0" w:rsidRPr="00291FD0" w:rsidRDefault="00291FD0" w:rsidP="00291FD0">
      <w:pPr>
        <w:widowControl w:val="0"/>
        <w:numPr>
          <w:ilvl w:val="0"/>
          <w:numId w:val="19"/>
        </w:numPr>
        <w:shd w:val="clear" w:color="auto" w:fill="FFFFFF"/>
        <w:tabs>
          <w:tab w:val="left" w:pos="830"/>
        </w:tabs>
        <w:autoSpaceDE w:val="0"/>
        <w:autoSpaceDN w:val="0"/>
        <w:adjustRightInd w:val="0"/>
        <w:spacing w:after="0"/>
        <w:ind w:firstLine="571"/>
        <w:jc w:val="both"/>
        <w:rPr>
          <w:rFonts w:ascii="Times New Roman" w:hAnsi="Times New Roman" w:cs="Times New Roman"/>
          <w:spacing w:val="-3"/>
          <w:sz w:val="28"/>
          <w:szCs w:val="28"/>
        </w:rPr>
      </w:pPr>
      <w:r w:rsidRPr="00291FD0">
        <w:rPr>
          <w:rFonts w:ascii="Times New Roman" w:hAnsi="Times New Roman" w:cs="Times New Roman"/>
          <w:spacing w:val="-1"/>
          <w:sz w:val="28"/>
          <w:szCs w:val="28"/>
        </w:rPr>
        <w:t xml:space="preserve">прочитать наименование темы, определить количество часов, отводимых на ее освоение </w:t>
      </w:r>
      <w:r w:rsidRPr="00291FD0">
        <w:rPr>
          <w:rFonts w:ascii="Times New Roman" w:hAnsi="Times New Roman" w:cs="Times New Roman"/>
          <w:sz w:val="28"/>
          <w:szCs w:val="28"/>
        </w:rPr>
        <w:t>в каждом учебном году;</w:t>
      </w:r>
    </w:p>
    <w:p w:rsidR="00291FD0" w:rsidRPr="00291FD0" w:rsidRDefault="00291FD0" w:rsidP="00291FD0">
      <w:pPr>
        <w:widowControl w:val="0"/>
        <w:numPr>
          <w:ilvl w:val="0"/>
          <w:numId w:val="19"/>
        </w:numPr>
        <w:shd w:val="clear" w:color="auto" w:fill="FFFFFF"/>
        <w:tabs>
          <w:tab w:val="left" w:pos="830"/>
        </w:tabs>
        <w:autoSpaceDE w:val="0"/>
        <w:autoSpaceDN w:val="0"/>
        <w:adjustRightInd w:val="0"/>
        <w:spacing w:after="0"/>
        <w:ind w:firstLine="571"/>
        <w:jc w:val="both"/>
        <w:rPr>
          <w:rFonts w:ascii="Times New Roman" w:hAnsi="Times New Roman" w:cs="Times New Roman"/>
          <w:spacing w:val="-3"/>
          <w:sz w:val="28"/>
          <w:szCs w:val="28"/>
        </w:rPr>
      </w:pPr>
      <w:r w:rsidRPr="00291FD0">
        <w:rPr>
          <w:rFonts w:ascii="Times New Roman" w:hAnsi="Times New Roman" w:cs="Times New Roman"/>
          <w:sz w:val="28"/>
          <w:szCs w:val="28"/>
        </w:rPr>
        <w:t>внимательно ознакомиться с содержанием программного материала (при подготовке к занятию рекомендуется пользоваться специальной литературой);</w:t>
      </w:r>
    </w:p>
    <w:p w:rsidR="00291FD0" w:rsidRPr="00291FD0" w:rsidRDefault="00291FD0" w:rsidP="00291FD0">
      <w:pPr>
        <w:shd w:val="clear" w:color="auto" w:fill="FFFFFF"/>
        <w:tabs>
          <w:tab w:val="left" w:pos="936"/>
        </w:tabs>
        <w:spacing w:after="0"/>
        <w:ind w:firstLine="571"/>
        <w:jc w:val="both"/>
        <w:rPr>
          <w:rFonts w:ascii="Times New Roman" w:hAnsi="Times New Roman" w:cs="Times New Roman"/>
          <w:sz w:val="28"/>
          <w:szCs w:val="28"/>
        </w:rPr>
      </w:pPr>
      <w:r w:rsidRPr="00291FD0">
        <w:rPr>
          <w:rFonts w:ascii="Times New Roman" w:hAnsi="Times New Roman" w:cs="Times New Roman"/>
          <w:spacing w:val="-3"/>
          <w:sz w:val="28"/>
          <w:szCs w:val="28"/>
        </w:rPr>
        <w:t>3)</w:t>
      </w:r>
      <w:r w:rsidRPr="00291FD0">
        <w:rPr>
          <w:rFonts w:ascii="Times New Roman" w:hAnsi="Times New Roman" w:cs="Times New Roman"/>
          <w:sz w:val="28"/>
          <w:szCs w:val="28"/>
        </w:rPr>
        <w:tab/>
        <w:t>определить организационную форму, время и место проведения теоретического</w:t>
      </w:r>
      <w:r w:rsidRPr="00291FD0">
        <w:rPr>
          <w:rFonts w:ascii="Times New Roman" w:hAnsi="Times New Roman" w:cs="Times New Roman"/>
          <w:sz w:val="28"/>
          <w:szCs w:val="28"/>
        </w:rPr>
        <w:br/>
        <w:t>занятия.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Программой предусматривается от 12 до 20 часов теоретической подготовки в год для различных учебных групп. В учебном плане предусмотрено 20 тем и распределяется на восемь лет обучения (</w:t>
      </w:r>
      <w:r w:rsidRPr="00291FD0">
        <w:rPr>
          <w:rFonts w:ascii="Times New Roman" w:hAnsi="Times New Roman" w:cs="Times New Roman"/>
          <w:bCs/>
          <w:sz w:val="28"/>
          <w:szCs w:val="28"/>
        </w:rPr>
        <w:t xml:space="preserve">таблица </w:t>
      </w:r>
      <w:r w:rsidRPr="00291FD0">
        <w:rPr>
          <w:rFonts w:ascii="Times New Roman" w:hAnsi="Times New Roman" w:cs="Times New Roman"/>
          <w:sz w:val="28"/>
          <w:szCs w:val="28"/>
        </w:rPr>
        <w:t>):</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p>
    <w:p w:rsidR="00291FD0" w:rsidRPr="00291FD0" w:rsidRDefault="00291FD0" w:rsidP="00291FD0">
      <w:pPr>
        <w:shd w:val="clear" w:color="auto" w:fill="FFFFFF"/>
        <w:ind w:firstLine="571"/>
        <w:jc w:val="center"/>
        <w:rPr>
          <w:rFonts w:ascii="Times New Roman" w:hAnsi="Times New Roman" w:cs="Times New Roman"/>
          <w:bCs/>
          <w:sz w:val="28"/>
          <w:szCs w:val="28"/>
        </w:rPr>
      </w:pPr>
      <w:r w:rsidRPr="00291FD0">
        <w:rPr>
          <w:rFonts w:ascii="Times New Roman" w:hAnsi="Times New Roman" w:cs="Times New Roman"/>
          <w:bCs/>
          <w:sz w:val="28"/>
          <w:szCs w:val="28"/>
        </w:rPr>
        <w:t>Примерный учебный план теоретической подготовки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3400"/>
        <w:gridCol w:w="605"/>
        <w:gridCol w:w="714"/>
        <w:gridCol w:w="732"/>
        <w:gridCol w:w="684"/>
        <w:gridCol w:w="679"/>
        <w:gridCol w:w="702"/>
        <w:gridCol w:w="728"/>
        <w:gridCol w:w="839"/>
      </w:tblGrid>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 п/п</w:t>
            </w:r>
          </w:p>
        </w:tc>
        <w:tc>
          <w:tcPr>
            <w:tcW w:w="3571"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Наименование тем теоретической подготовки</w:t>
            </w:r>
          </w:p>
        </w:tc>
        <w:tc>
          <w:tcPr>
            <w:tcW w:w="574"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СО</w:t>
            </w:r>
          </w:p>
        </w:tc>
        <w:tc>
          <w:tcPr>
            <w:tcW w:w="64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НП-1</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НП-2,3</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УТ-1,2</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УТ-3,4</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УТ-5</w:t>
            </w:r>
          </w:p>
        </w:tc>
        <w:tc>
          <w:tcPr>
            <w:tcW w:w="736"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СС-1,2</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ВСМ</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1</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Физическая культура и спорт в РФ</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0,25</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lang w:val="en-US"/>
              </w:rPr>
              <w:t>0</w:t>
            </w:r>
            <w:r w:rsidRPr="00291FD0">
              <w:rPr>
                <w:rFonts w:ascii="Times New Roman" w:hAnsi="Times New Roman" w:cs="Times New Roman"/>
                <w:sz w:val="28"/>
                <w:szCs w:val="28"/>
              </w:rPr>
              <w:t>,5</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2</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Велоспорт как компонент</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0,25</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lastRenderedPageBreak/>
              <w:t>3</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Зарождение и основные периоды велоспорта</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4</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Влияние занятий велоспортом на физическое развитие и функциональные возможности организма человека</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0,25</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5</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Гигиенические основы велоспорта</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0.25</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6</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Контроль и самоконтроль в процессе занятий велоспортом</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0,25</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7</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Основы безопасности занятий велоспортом</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3</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8</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Техническое обслуживание велосипедов</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9</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Организация и судейство соревнований по велоспорту</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10</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Общая характеристика системы спортивной подготовки в велоспорте</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11</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Средства и методы подготовки велосипедиста</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12</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Нагрузка и тренировочный эффект</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13</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Физическая подготовка велосипедиста</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14</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Техническая подготовка велосипедиста</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0,25</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15</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Тактическая подготовка велосипедиста</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16</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Психологическая подготовка велосипедиста</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17</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 xml:space="preserve">Соревновательная </w:t>
            </w:r>
            <w:r w:rsidRPr="00291FD0">
              <w:rPr>
                <w:rFonts w:ascii="Times New Roman" w:hAnsi="Times New Roman" w:cs="Times New Roman"/>
                <w:sz w:val="28"/>
                <w:szCs w:val="28"/>
              </w:rPr>
              <w:lastRenderedPageBreak/>
              <w:t>подготовка велосипедиста</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lastRenderedPageBreak/>
              <w:t>-</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0,5</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lastRenderedPageBreak/>
              <w:t>18</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Система факторов повышения эффективности тренировочной и соревновательной деятельности велосипедиста</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19</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Основы построения системы подготовки велосипедиста</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r>
      <w:tr w:rsidR="00291FD0" w:rsidRPr="00291FD0" w:rsidTr="00291FD0">
        <w:tc>
          <w:tcPr>
            <w:tcW w:w="569" w:type="dxa"/>
            <w:vAlign w:val="center"/>
          </w:tcPr>
          <w:p w:rsidR="00291FD0" w:rsidRPr="00291FD0" w:rsidRDefault="00291FD0" w:rsidP="00291FD0">
            <w:pPr>
              <w:spacing w:after="0"/>
              <w:jc w:val="center"/>
              <w:rPr>
                <w:rFonts w:ascii="Times New Roman" w:hAnsi="Times New Roman" w:cs="Times New Roman"/>
                <w:bCs/>
                <w:sz w:val="28"/>
                <w:szCs w:val="28"/>
              </w:rPr>
            </w:pPr>
            <w:r w:rsidRPr="00291FD0">
              <w:rPr>
                <w:rFonts w:ascii="Times New Roman" w:hAnsi="Times New Roman" w:cs="Times New Roman"/>
                <w:bCs/>
                <w:sz w:val="28"/>
                <w:szCs w:val="28"/>
              </w:rPr>
              <w:t>20</w:t>
            </w:r>
          </w:p>
        </w:tc>
        <w:tc>
          <w:tcPr>
            <w:tcW w:w="3571" w:type="dxa"/>
            <w:vAlign w:val="center"/>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Основы методики оздоровительно-кондиционной тренировки с использованием упражнений на велосипеде</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w:t>
            </w:r>
          </w:p>
        </w:tc>
        <w:tc>
          <w:tcPr>
            <w:tcW w:w="659"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06"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736" w:type="dxa"/>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sz w:val="28"/>
                <w:szCs w:val="28"/>
              </w:rPr>
            </w:pPr>
            <w:r w:rsidRPr="00291FD0">
              <w:rPr>
                <w:rFonts w:ascii="Times New Roman" w:hAnsi="Times New Roman" w:cs="Times New Roman"/>
                <w:sz w:val="28"/>
                <w:szCs w:val="28"/>
              </w:rPr>
              <w:t>2</w:t>
            </w:r>
          </w:p>
        </w:tc>
      </w:tr>
      <w:tr w:rsidR="00291FD0" w:rsidRPr="00291FD0" w:rsidTr="00291FD0">
        <w:tc>
          <w:tcPr>
            <w:tcW w:w="4140" w:type="dxa"/>
            <w:gridSpan w:val="2"/>
            <w:vAlign w:val="center"/>
          </w:tcPr>
          <w:p w:rsidR="00291FD0" w:rsidRPr="00291FD0" w:rsidRDefault="00291FD0" w:rsidP="00291FD0">
            <w:pPr>
              <w:spacing w:after="0"/>
              <w:jc w:val="both"/>
              <w:rPr>
                <w:rFonts w:ascii="Times New Roman" w:hAnsi="Times New Roman" w:cs="Times New Roman"/>
                <w:bCs/>
                <w:sz w:val="28"/>
                <w:szCs w:val="28"/>
              </w:rPr>
            </w:pPr>
            <w:r w:rsidRPr="00291FD0">
              <w:rPr>
                <w:rFonts w:ascii="Times New Roman" w:hAnsi="Times New Roman" w:cs="Times New Roman"/>
                <w:bCs/>
                <w:sz w:val="28"/>
                <w:szCs w:val="28"/>
              </w:rPr>
              <w:t>ВСЕГО часов по годам обучения</w:t>
            </w:r>
          </w:p>
        </w:tc>
        <w:tc>
          <w:tcPr>
            <w:tcW w:w="1215" w:type="dxa"/>
            <w:gridSpan w:val="2"/>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bCs/>
                <w:i/>
                <w:sz w:val="28"/>
                <w:szCs w:val="28"/>
              </w:rPr>
            </w:pPr>
            <w:r w:rsidRPr="00291FD0">
              <w:rPr>
                <w:rFonts w:ascii="Times New Roman" w:hAnsi="Times New Roman" w:cs="Times New Roman"/>
                <w:bCs/>
                <w:i/>
                <w:sz w:val="28"/>
                <w:szCs w:val="28"/>
              </w:rPr>
              <w:t>3</w:t>
            </w:r>
          </w:p>
        </w:tc>
        <w:tc>
          <w:tcPr>
            <w:tcW w:w="735"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bCs/>
                <w:i/>
                <w:sz w:val="28"/>
                <w:szCs w:val="28"/>
              </w:rPr>
            </w:pPr>
            <w:r w:rsidRPr="00291FD0">
              <w:rPr>
                <w:rFonts w:ascii="Times New Roman" w:hAnsi="Times New Roman" w:cs="Times New Roman"/>
                <w:bCs/>
                <w:i/>
                <w:sz w:val="28"/>
                <w:szCs w:val="28"/>
              </w:rPr>
              <w:t>9</w:t>
            </w:r>
          </w:p>
        </w:tc>
        <w:tc>
          <w:tcPr>
            <w:tcW w:w="685" w:type="dxa"/>
            <w:shd w:val="clear" w:color="auto" w:fill="FFFFFF" w:themeFill="background1"/>
            <w:vAlign w:val="center"/>
          </w:tcPr>
          <w:p w:rsidR="00291FD0" w:rsidRPr="00291FD0" w:rsidRDefault="00291FD0" w:rsidP="00291FD0">
            <w:pPr>
              <w:spacing w:after="0"/>
              <w:jc w:val="center"/>
              <w:rPr>
                <w:rFonts w:ascii="Times New Roman" w:hAnsi="Times New Roman" w:cs="Times New Roman"/>
                <w:bCs/>
                <w:i/>
                <w:sz w:val="28"/>
                <w:szCs w:val="28"/>
              </w:rPr>
            </w:pPr>
            <w:r w:rsidRPr="00291FD0">
              <w:rPr>
                <w:rFonts w:ascii="Times New Roman" w:hAnsi="Times New Roman" w:cs="Times New Roman"/>
                <w:bCs/>
                <w:i/>
                <w:sz w:val="28"/>
                <w:szCs w:val="28"/>
              </w:rPr>
              <w:t>10</w:t>
            </w:r>
          </w:p>
        </w:tc>
        <w:tc>
          <w:tcPr>
            <w:tcW w:w="659" w:type="dxa"/>
            <w:vAlign w:val="center"/>
          </w:tcPr>
          <w:p w:rsidR="00291FD0" w:rsidRPr="00291FD0" w:rsidRDefault="00291FD0" w:rsidP="00291FD0">
            <w:pPr>
              <w:spacing w:after="0"/>
              <w:jc w:val="center"/>
              <w:rPr>
                <w:rFonts w:ascii="Times New Roman" w:hAnsi="Times New Roman" w:cs="Times New Roman"/>
                <w:bCs/>
                <w:i/>
                <w:sz w:val="28"/>
                <w:szCs w:val="28"/>
              </w:rPr>
            </w:pPr>
            <w:r w:rsidRPr="00291FD0">
              <w:rPr>
                <w:rFonts w:ascii="Times New Roman" w:hAnsi="Times New Roman" w:cs="Times New Roman"/>
                <w:bCs/>
                <w:i/>
                <w:sz w:val="28"/>
                <w:szCs w:val="28"/>
              </w:rPr>
              <w:t>15</w:t>
            </w:r>
          </w:p>
        </w:tc>
        <w:tc>
          <w:tcPr>
            <w:tcW w:w="706" w:type="dxa"/>
            <w:vAlign w:val="center"/>
          </w:tcPr>
          <w:p w:rsidR="00291FD0" w:rsidRPr="00291FD0" w:rsidRDefault="00291FD0" w:rsidP="00291FD0">
            <w:pPr>
              <w:spacing w:after="0"/>
              <w:rPr>
                <w:rFonts w:ascii="Times New Roman" w:hAnsi="Times New Roman" w:cs="Times New Roman"/>
                <w:bCs/>
                <w:i/>
                <w:sz w:val="28"/>
                <w:szCs w:val="28"/>
              </w:rPr>
            </w:pPr>
            <w:r w:rsidRPr="00291FD0">
              <w:rPr>
                <w:rFonts w:ascii="Times New Roman" w:hAnsi="Times New Roman" w:cs="Times New Roman"/>
                <w:bCs/>
                <w:i/>
                <w:sz w:val="28"/>
                <w:szCs w:val="28"/>
              </w:rPr>
              <w:t>18</w:t>
            </w:r>
          </w:p>
        </w:tc>
        <w:tc>
          <w:tcPr>
            <w:tcW w:w="736" w:type="dxa"/>
            <w:vAlign w:val="center"/>
          </w:tcPr>
          <w:p w:rsidR="00291FD0" w:rsidRPr="00291FD0" w:rsidRDefault="00291FD0" w:rsidP="00291FD0">
            <w:pPr>
              <w:spacing w:after="0"/>
              <w:jc w:val="center"/>
              <w:rPr>
                <w:rFonts w:ascii="Times New Roman" w:hAnsi="Times New Roman" w:cs="Times New Roman"/>
                <w:bCs/>
                <w:i/>
                <w:sz w:val="28"/>
                <w:szCs w:val="28"/>
              </w:rPr>
            </w:pPr>
            <w:r w:rsidRPr="00291FD0">
              <w:rPr>
                <w:rFonts w:ascii="Times New Roman" w:hAnsi="Times New Roman" w:cs="Times New Roman"/>
                <w:bCs/>
                <w:i/>
                <w:sz w:val="28"/>
                <w:szCs w:val="28"/>
              </w:rPr>
              <w:t>20</w:t>
            </w:r>
          </w:p>
        </w:tc>
        <w:tc>
          <w:tcPr>
            <w:tcW w:w="801" w:type="dxa"/>
            <w:shd w:val="clear" w:color="auto" w:fill="F2F2F2" w:themeFill="background1" w:themeFillShade="F2"/>
            <w:vAlign w:val="center"/>
          </w:tcPr>
          <w:p w:rsidR="00291FD0" w:rsidRPr="00291FD0" w:rsidRDefault="00291FD0" w:rsidP="00291FD0">
            <w:pPr>
              <w:spacing w:after="0"/>
              <w:jc w:val="center"/>
              <w:rPr>
                <w:rFonts w:ascii="Times New Roman" w:hAnsi="Times New Roman" w:cs="Times New Roman"/>
                <w:bCs/>
                <w:i/>
                <w:sz w:val="28"/>
                <w:szCs w:val="28"/>
              </w:rPr>
            </w:pPr>
            <w:r w:rsidRPr="00291FD0">
              <w:rPr>
                <w:rFonts w:ascii="Times New Roman" w:hAnsi="Times New Roman" w:cs="Times New Roman"/>
                <w:bCs/>
                <w:i/>
                <w:sz w:val="28"/>
                <w:szCs w:val="28"/>
              </w:rPr>
              <w:t>20</w:t>
            </w:r>
          </w:p>
        </w:tc>
      </w:tr>
    </w:tbl>
    <w:p w:rsidR="00291FD0" w:rsidRPr="00291FD0" w:rsidRDefault="00291FD0" w:rsidP="00291FD0">
      <w:pPr>
        <w:shd w:val="clear" w:color="auto" w:fill="FFFFFF"/>
        <w:spacing w:after="0"/>
        <w:ind w:firstLine="571"/>
        <w:jc w:val="both"/>
        <w:rPr>
          <w:rFonts w:ascii="Times New Roman" w:hAnsi="Times New Roman" w:cs="Times New Roman"/>
          <w:sz w:val="28"/>
          <w:szCs w:val="28"/>
        </w:rPr>
      </w:pP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 этом разделе приводится примерный перечень тем теоретических занятий и краткое их содержание. Содержание учебного материала и число часов на каждую тему по основным разделам теоретической подготовки варьируют в зависимости от группы подготовки и года обучения. В план теоретической подготовки должны вноситься коррективы с учетом возраста, пола и уровня спортивной подготовленности велосипедистов, обеспечивая необходимый уровень доступности предлагаемого учебного материала.</w:t>
      </w:r>
    </w:p>
    <w:p w:rsidR="00291FD0" w:rsidRPr="00291FD0" w:rsidRDefault="00291FD0" w:rsidP="00291FD0">
      <w:pPr>
        <w:shd w:val="clear" w:color="auto" w:fill="FFFFFF"/>
        <w:spacing w:after="0"/>
        <w:ind w:left="571"/>
        <w:jc w:val="both"/>
        <w:rPr>
          <w:rFonts w:ascii="Times New Roman" w:hAnsi="Times New Roman" w:cs="Times New Roman"/>
          <w:bCs/>
          <w:i/>
          <w:sz w:val="28"/>
          <w:szCs w:val="28"/>
          <w:u w:val="single"/>
        </w:rPr>
      </w:pPr>
      <w:r w:rsidRPr="00291FD0">
        <w:rPr>
          <w:rFonts w:ascii="Times New Roman" w:hAnsi="Times New Roman" w:cs="Times New Roman"/>
          <w:bCs/>
          <w:i/>
          <w:sz w:val="28"/>
          <w:szCs w:val="28"/>
          <w:u w:val="single"/>
        </w:rPr>
        <w:t>Тема 1. Физическая культура и спорт в Российской Федерации (2 час).</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Место и роль физической культуры и спорта в жизни общества. Физическая культура и спорт как важное средство всестороннего гармонического развития личности, сохранения и укрепления здоровья, повышения дееспособности организма. Основные формы физической культуры и спорта: базовая физическая культура, профессионально-прикладная физическая культура, спорт, оздоровительно-реабилитационная физическая культура и др.</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Принципы системы физического воспитания в Российской Федерации (всестороннее развитие личности, оздоровительная направленность, связь </w:t>
      </w:r>
      <w:r w:rsidRPr="00291FD0">
        <w:rPr>
          <w:rFonts w:ascii="Times New Roman" w:hAnsi="Times New Roman" w:cs="Times New Roman"/>
          <w:sz w:val="28"/>
          <w:szCs w:val="28"/>
        </w:rPr>
        <w:lastRenderedPageBreak/>
        <w:t>физического воспитания с трудовой и военной практикой). Физическое воспитание детей и подростков.</w:t>
      </w:r>
    </w:p>
    <w:p w:rsidR="00291FD0" w:rsidRPr="00291FD0" w:rsidRDefault="00291FD0" w:rsidP="00291FD0">
      <w:pPr>
        <w:shd w:val="clear" w:color="auto" w:fill="FFFFFF"/>
        <w:spacing w:after="0"/>
        <w:ind w:left="571"/>
        <w:jc w:val="both"/>
        <w:rPr>
          <w:rFonts w:ascii="Times New Roman" w:hAnsi="Times New Roman" w:cs="Times New Roman"/>
          <w:bCs/>
          <w:sz w:val="28"/>
          <w:szCs w:val="28"/>
          <w:u w:val="single"/>
        </w:rPr>
      </w:pPr>
      <w:r w:rsidRPr="00291FD0">
        <w:rPr>
          <w:rFonts w:ascii="Times New Roman" w:hAnsi="Times New Roman" w:cs="Times New Roman"/>
          <w:bCs/>
          <w:sz w:val="28"/>
          <w:szCs w:val="28"/>
          <w:u w:val="single"/>
        </w:rPr>
        <w:t>Тема 2. Велосипедный спорт как компонент физической культуры (2 час).</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Формы использования велосипеда в качестве средства оздоровительно-рекреативной физической культуры, активного отдыха и развлечения, лечебной физической культуры, профессионально-прикладной физической культуры.</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Общая характеристика видов велосипедного спорта, включенных в программу Олимпийских игр. Виды велосипедного спорта, не представленные в программе Олимпийских игр. Всероссийский и международный календарь соревнований по велосипедному спорту.</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pacing w:val="-1"/>
          <w:sz w:val="28"/>
          <w:szCs w:val="28"/>
        </w:rPr>
        <w:t xml:space="preserve">Развитие детско-юношеского велосипедного спорта. Программные и нормативные основы </w:t>
      </w:r>
      <w:r w:rsidRPr="00291FD0">
        <w:rPr>
          <w:rFonts w:ascii="Times New Roman" w:hAnsi="Times New Roman" w:cs="Times New Roman"/>
          <w:sz w:val="28"/>
          <w:szCs w:val="28"/>
        </w:rPr>
        <w:t>велосипедного спорта. Разрядные нормы и требования Единой всероссийской спортивной квалификации (ЕВСК) по велосипедному спорту. Цели, задачи и организация работы в ДЮСШ по велосипедному спорту. Обязанности и права учащихся спортивных школ.</w:t>
      </w:r>
    </w:p>
    <w:p w:rsidR="00291FD0" w:rsidRPr="00291FD0" w:rsidRDefault="00291FD0" w:rsidP="00291FD0">
      <w:pPr>
        <w:shd w:val="clear" w:color="auto" w:fill="FFFFFF"/>
        <w:spacing w:after="0"/>
        <w:ind w:left="571"/>
        <w:jc w:val="both"/>
        <w:rPr>
          <w:rFonts w:ascii="Times New Roman" w:hAnsi="Times New Roman" w:cs="Times New Roman"/>
          <w:bCs/>
          <w:sz w:val="28"/>
          <w:szCs w:val="28"/>
          <w:u w:val="single"/>
        </w:rPr>
      </w:pPr>
      <w:r w:rsidRPr="00291FD0">
        <w:rPr>
          <w:rFonts w:ascii="Times New Roman" w:hAnsi="Times New Roman" w:cs="Times New Roman"/>
          <w:bCs/>
          <w:sz w:val="28"/>
          <w:szCs w:val="28"/>
          <w:u w:val="single"/>
        </w:rPr>
        <w:t>Тема 3. Зарождение и основные периоды развития велосипедного спорта (4 час).</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Периоды развития велосипедного спорта в России. Основные соревнования по велосипедному спорту. Ведущие гонщики России, их спортивные достижения. Спортивные сооружения (треки и велодромы), техническая характеристика велосипедов и экипировки гонщиков.</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Развитие велосипедного спорта в мире. Создание Международного союза велосипедистов - </w:t>
      </w:r>
      <w:r w:rsidRPr="00291FD0">
        <w:rPr>
          <w:rFonts w:ascii="Times New Roman" w:hAnsi="Times New Roman" w:cs="Times New Roman"/>
          <w:sz w:val="28"/>
          <w:szCs w:val="28"/>
          <w:lang w:val="en-US"/>
        </w:rPr>
        <w:t>UCI</w:t>
      </w:r>
      <w:r w:rsidRPr="00291FD0">
        <w:rPr>
          <w:rFonts w:ascii="Times New Roman" w:hAnsi="Times New Roman" w:cs="Times New Roman"/>
          <w:sz w:val="28"/>
          <w:szCs w:val="28"/>
        </w:rPr>
        <w:t>. Становление и развитие велосипедного спорта в СССР. Ведущие советские велосипедисты и их спортивные результаты. Достижения советских спортсменов на чемпионатах мира и Олимпийских играх.</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Развитие велосипедного спорта в современной России. Достижения российских велосипедистов на крупных международных соревнованиях, чемпионатах мира и Олимпийских играх. Совершенствование спортивного инвентаря и экипировки.</w:t>
      </w:r>
    </w:p>
    <w:p w:rsidR="00291FD0" w:rsidRPr="00291FD0" w:rsidRDefault="00291FD0" w:rsidP="00291FD0">
      <w:pPr>
        <w:shd w:val="clear" w:color="auto" w:fill="FFFFFF"/>
        <w:spacing w:after="0"/>
        <w:ind w:right="24" w:firstLine="571"/>
        <w:jc w:val="both"/>
        <w:rPr>
          <w:rFonts w:ascii="Times New Roman" w:hAnsi="Times New Roman" w:cs="Times New Roman"/>
          <w:bCs/>
          <w:sz w:val="28"/>
          <w:szCs w:val="28"/>
          <w:u w:val="single"/>
        </w:rPr>
      </w:pPr>
      <w:r w:rsidRPr="00291FD0">
        <w:rPr>
          <w:rFonts w:ascii="Times New Roman" w:hAnsi="Times New Roman" w:cs="Times New Roman"/>
          <w:bCs/>
          <w:sz w:val="28"/>
          <w:szCs w:val="28"/>
          <w:u w:val="single"/>
        </w:rPr>
        <w:t>Тема 4. Влияние занятий велосипедным спортом на физическое развитие и функциональные возможности организма юного спортсмена (3 час).</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Краткие сведения о строении и функциях организма человека. Влияние систематических занятий велосипедным спортом на организм человека. Краткие сведения о воздействии физических упражнений на мышечную, дыхательную, сердечно-сосудистую системы организма велосипедиста.</w:t>
      </w:r>
    </w:p>
    <w:p w:rsidR="00291FD0" w:rsidRPr="00291FD0" w:rsidRDefault="00291FD0" w:rsidP="00291FD0">
      <w:pPr>
        <w:shd w:val="clear" w:color="auto" w:fill="FFFFFF"/>
        <w:spacing w:after="0"/>
        <w:ind w:left="571"/>
        <w:jc w:val="both"/>
        <w:rPr>
          <w:rFonts w:ascii="Times New Roman" w:hAnsi="Times New Roman" w:cs="Times New Roman"/>
          <w:bCs/>
          <w:sz w:val="28"/>
          <w:szCs w:val="28"/>
          <w:u w:val="single"/>
        </w:rPr>
      </w:pPr>
      <w:r w:rsidRPr="00291FD0">
        <w:rPr>
          <w:rFonts w:ascii="Times New Roman" w:hAnsi="Times New Roman" w:cs="Times New Roman"/>
          <w:bCs/>
          <w:sz w:val="28"/>
          <w:szCs w:val="28"/>
          <w:u w:val="single"/>
        </w:rPr>
        <w:lastRenderedPageBreak/>
        <w:t>Тема 5. Гигиенические основы велосипедного спорта (3 час).</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Личная гигиена спортсмена. Гигиенические требования к одежде и обуви велосипедиста. Значение и способы закаливания. Составление рационального режима дня спортсмена с учетом тренировочных занятий и соревнований. Личная и общественная гигиена. Предупреждение </w:t>
      </w:r>
      <w:r w:rsidRPr="00291FD0">
        <w:rPr>
          <w:rFonts w:ascii="Times New Roman" w:hAnsi="Times New Roman" w:cs="Times New Roman"/>
          <w:spacing w:val="-1"/>
          <w:sz w:val="28"/>
          <w:szCs w:val="28"/>
        </w:rPr>
        <w:t>инфекционных заболеваний. Питание велосипедистов, специализирующихся в гонках на шоссе.</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Экологическая среда и гигиенические условия подготовки в велосипедном спорте. Подготовка в условиях высоких и низких температур.</w:t>
      </w:r>
    </w:p>
    <w:p w:rsidR="00291FD0" w:rsidRPr="00291FD0" w:rsidRDefault="00291FD0" w:rsidP="00291FD0">
      <w:pPr>
        <w:shd w:val="clear" w:color="auto" w:fill="FFFFFF"/>
        <w:spacing w:after="0"/>
        <w:ind w:left="571"/>
        <w:jc w:val="both"/>
        <w:rPr>
          <w:rFonts w:ascii="Times New Roman" w:hAnsi="Times New Roman" w:cs="Times New Roman"/>
          <w:bCs/>
          <w:sz w:val="28"/>
          <w:szCs w:val="28"/>
          <w:u w:val="single"/>
        </w:rPr>
      </w:pPr>
      <w:r w:rsidRPr="00291FD0">
        <w:rPr>
          <w:rFonts w:ascii="Times New Roman" w:hAnsi="Times New Roman" w:cs="Times New Roman"/>
          <w:bCs/>
          <w:sz w:val="28"/>
          <w:szCs w:val="28"/>
          <w:u w:val="single"/>
        </w:rPr>
        <w:t>Тема 6. Контроль и самоконтроль в процессе занятий велосипедным спортом (5 часов).</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Виды контроля (этапный, текущий, оперативный). Значение врачебного контроля в процессе занятий велосипедным спортом. Контроль состояния здоровья, телосложения и состава тела. Контроль развития физических качеств. Критерии оценки состояния здоровья занимающихся.</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Значение педагогического контроля и самоконтроля в процессе занятий велосипедным спортом. Контроль и информационное обеспечение подготовки велосипедиста. Контроль тренировочных, соревновательных нагрузок и содержания тренировочного процесса.</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Требования к организации врачебного и педагогического контроля за состоянием здоровья занимающихся велосипедным спортом.</w:t>
      </w:r>
    </w:p>
    <w:p w:rsidR="00291FD0" w:rsidRPr="00291FD0" w:rsidRDefault="00291FD0" w:rsidP="00291FD0">
      <w:pPr>
        <w:shd w:val="clear" w:color="auto" w:fill="FFFFFF"/>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Методы   самоконтроля   в   ходе   тренировочного   занятия.   Понятие   утомления   ипереутомления. Объективные и субъективные критерии самоконтроля. Требования к ведению дневника самоконтроля велосипедиста.</w:t>
      </w:r>
    </w:p>
    <w:p w:rsidR="00291FD0" w:rsidRPr="00291FD0" w:rsidRDefault="00291FD0" w:rsidP="00291FD0">
      <w:pPr>
        <w:shd w:val="clear" w:color="auto" w:fill="FFFFFF"/>
        <w:spacing w:after="0"/>
        <w:ind w:left="571"/>
        <w:jc w:val="both"/>
        <w:rPr>
          <w:rFonts w:ascii="Times New Roman" w:hAnsi="Times New Roman" w:cs="Times New Roman"/>
          <w:bCs/>
          <w:sz w:val="28"/>
          <w:szCs w:val="28"/>
          <w:u w:val="single"/>
        </w:rPr>
      </w:pPr>
      <w:r w:rsidRPr="00291FD0">
        <w:rPr>
          <w:rFonts w:ascii="Times New Roman" w:hAnsi="Times New Roman" w:cs="Times New Roman"/>
          <w:bCs/>
          <w:sz w:val="28"/>
          <w:szCs w:val="28"/>
          <w:u w:val="single"/>
        </w:rPr>
        <w:t>Тема 7. Основы безопасности занятий велосипедным спортом (5 часов).</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Внешние факторы спортивного травматизма. Нарушение велосипедистами дисциплины и установленных правил во время проведения учебно-тренировочных занятий и соревнований. Неудовлетворительное состояние трасс, мест занятий, велосипедов, оборудования и экипировки гонщиков. Неблагоприятные санитарно-гигиенические условия.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Внутренние факторы спортивного травматизма. Наличие врожденных и хронических заболеваний. Состояние утомления и переутомления. Изменение функционального состояния организма велосипедиста, вызванное перерывом в занятиях в связи с каким-либо заболеванием или другими причинами.</w:t>
      </w:r>
    </w:p>
    <w:p w:rsidR="00291FD0" w:rsidRPr="00291FD0" w:rsidRDefault="00291FD0" w:rsidP="00291FD0">
      <w:pPr>
        <w:shd w:val="clear" w:color="auto" w:fill="FFFFFF"/>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Меры профилактики и предупреждения травматизма.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Изучение правил дорожного движения (выполнение зачетных требований). Изучение правил соревнований в гонках на шоссе (выполнение </w:t>
      </w:r>
      <w:r w:rsidRPr="00291FD0">
        <w:rPr>
          <w:rFonts w:ascii="Times New Roman" w:hAnsi="Times New Roman" w:cs="Times New Roman"/>
          <w:sz w:val="28"/>
          <w:szCs w:val="28"/>
        </w:rPr>
        <w:lastRenderedPageBreak/>
        <w:t>зачетных требований). Специальные правила проведения тренировочных занятий (на шоссе, треке и других видах велосипедного спорта).</w:t>
      </w:r>
    </w:p>
    <w:p w:rsidR="00291FD0" w:rsidRPr="00291FD0" w:rsidRDefault="00291FD0" w:rsidP="00291FD0">
      <w:pPr>
        <w:shd w:val="clear" w:color="auto" w:fill="FFFFFF"/>
        <w:spacing w:after="0"/>
        <w:ind w:left="571"/>
        <w:jc w:val="both"/>
        <w:rPr>
          <w:rFonts w:ascii="Times New Roman" w:hAnsi="Times New Roman" w:cs="Times New Roman"/>
          <w:bCs/>
          <w:sz w:val="28"/>
          <w:szCs w:val="28"/>
          <w:u w:val="single"/>
        </w:rPr>
      </w:pPr>
      <w:r w:rsidRPr="00291FD0">
        <w:rPr>
          <w:rFonts w:ascii="Times New Roman" w:hAnsi="Times New Roman" w:cs="Times New Roman"/>
          <w:bCs/>
          <w:sz w:val="28"/>
          <w:szCs w:val="28"/>
          <w:u w:val="single"/>
        </w:rPr>
        <w:t>Тема 8. Техническое обслуживание велосипедов (8 час).</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История изобретения велосипеда и процесс модернизации его конструкции, узлов и деталей. Первые изобретатели велосипедов.</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Классификация велосипедов и специального оборудования. Размерные параметры велосипедов, предназначенных для занятий спортом и оздоровительным туризмом.</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Устройство спортивного велосипеда, основные узлы и детали. Рама. Передняя вилка. </w:t>
      </w:r>
      <w:r w:rsidRPr="00291FD0">
        <w:rPr>
          <w:rFonts w:ascii="Times New Roman" w:hAnsi="Times New Roman" w:cs="Times New Roman"/>
          <w:spacing w:val="-1"/>
          <w:sz w:val="28"/>
          <w:szCs w:val="28"/>
        </w:rPr>
        <w:t xml:space="preserve">Руль. Колеса. Каретка. Педали. Тормоза. Задний и передний переключатели передач. Трещотка. </w:t>
      </w:r>
      <w:r w:rsidRPr="00291FD0">
        <w:rPr>
          <w:rFonts w:ascii="Times New Roman" w:hAnsi="Times New Roman" w:cs="Times New Roman"/>
          <w:sz w:val="28"/>
          <w:szCs w:val="28"/>
        </w:rPr>
        <w:t>Цепной привод. Седло. Дополнительное оборудование велосипеда.</w:t>
      </w:r>
    </w:p>
    <w:p w:rsidR="00291FD0" w:rsidRPr="00291FD0" w:rsidRDefault="00291FD0" w:rsidP="00291FD0">
      <w:pPr>
        <w:shd w:val="clear" w:color="auto" w:fill="FFFFFF"/>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Классификация и спортивно-технические требования к однотрубкам (шинам).</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Технология установки посадки велосипедиста с учетом конструкции велосипеда и вида гонок. Технология замены деталей оборудования велосипеда. Регулировка и техническое обслуживание деталей и узлов велосипеда.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Современные тенденции совершенствования конструкции велосипедов и экипировки гонщиков.</w:t>
      </w:r>
    </w:p>
    <w:p w:rsidR="00291FD0" w:rsidRPr="00291FD0" w:rsidRDefault="00291FD0" w:rsidP="00291FD0">
      <w:pPr>
        <w:shd w:val="clear" w:color="auto" w:fill="FFFFFF"/>
        <w:spacing w:after="0"/>
        <w:ind w:left="571"/>
        <w:jc w:val="both"/>
        <w:rPr>
          <w:rFonts w:ascii="Times New Roman" w:hAnsi="Times New Roman" w:cs="Times New Roman"/>
          <w:sz w:val="28"/>
          <w:szCs w:val="28"/>
        </w:rPr>
      </w:pPr>
      <w:r w:rsidRPr="00291FD0">
        <w:rPr>
          <w:rFonts w:ascii="Times New Roman" w:hAnsi="Times New Roman" w:cs="Times New Roman"/>
          <w:bCs/>
          <w:sz w:val="28"/>
          <w:szCs w:val="28"/>
          <w:u w:val="single"/>
        </w:rPr>
        <w:t>Тема 9. Организация и судейство соревнований (5 часов</w:t>
      </w:r>
      <w:r w:rsidRPr="00291FD0">
        <w:rPr>
          <w:rFonts w:ascii="Times New Roman" w:hAnsi="Times New Roman" w:cs="Times New Roman"/>
          <w:i/>
          <w:iCs/>
          <w:sz w:val="28"/>
          <w:szCs w:val="28"/>
        </w:rPr>
        <w:t>).</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Виды и характер соревнований по велосипедному спорту. Классификация соревнований (по виду программы, по продолжительности и др.) Характер соревнований (личные, командные, лично-командные).</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Участники соревнований. Возрастные группы спортсменов. Допуск спортсменов к соревнованию. Обязанности гонщиков. Экипировка гонщиков. Личные номера гонщиков. Тренеры и представители спортивных организаций (команд).</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Организационные вопросы. Положение о соревнованиях. Программа и заявки. Протесты. Календарь и организация соревнований. Велосипеды (требования к размерам велосипеда и его деталям).</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Судейская коллегия. Правила проведения соревнований по шоссе. Техническая помощь и сопровождающий транспорт. Разметка и измерение дистанции. Старт и финиш.</w:t>
      </w:r>
    </w:p>
    <w:p w:rsidR="00291FD0" w:rsidRPr="00291FD0" w:rsidRDefault="00291FD0" w:rsidP="00291FD0">
      <w:pPr>
        <w:shd w:val="clear" w:color="auto" w:fill="FFFFFF"/>
        <w:spacing w:after="0"/>
        <w:ind w:right="24" w:firstLine="567"/>
        <w:jc w:val="both"/>
        <w:rPr>
          <w:rFonts w:ascii="Times New Roman" w:hAnsi="Times New Roman" w:cs="Times New Roman"/>
          <w:bCs/>
          <w:sz w:val="28"/>
          <w:szCs w:val="28"/>
          <w:u w:val="single"/>
        </w:rPr>
      </w:pPr>
      <w:r w:rsidRPr="00291FD0">
        <w:rPr>
          <w:rFonts w:ascii="Times New Roman" w:hAnsi="Times New Roman" w:cs="Times New Roman"/>
          <w:bCs/>
          <w:sz w:val="28"/>
          <w:szCs w:val="28"/>
          <w:u w:val="single"/>
        </w:rPr>
        <w:t>Тема 10. Общая характеристика системы спортивной подготовки в велосипедном спорте (2часа).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Основные компоненты системы спортивной подготовки. Система соревнований. Система </w:t>
      </w:r>
      <w:r w:rsidRPr="00291FD0">
        <w:rPr>
          <w:rFonts w:ascii="Times New Roman" w:hAnsi="Times New Roman" w:cs="Times New Roman"/>
          <w:spacing w:val="-1"/>
          <w:sz w:val="28"/>
          <w:szCs w:val="28"/>
        </w:rPr>
        <w:t xml:space="preserve">тренировки (физическая, техническая, тактическая, </w:t>
      </w:r>
      <w:r w:rsidRPr="00291FD0">
        <w:rPr>
          <w:rFonts w:ascii="Times New Roman" w:hAnsi="Times New Roman" w:cs="Times New Roman"/>
          <w:spacing w:val="-1"/>
          <w:sz w:val="28"/>
          <w:szCs w:val="28"/>
        </w:rPr>
        <w:lastRenderedPageBreak/>
        <w:t xml:space="preserve">психическая подготовка). Система факторов </w:t>
      </w:r>
      <w:r w:rsidRPr="00291FD0">
        <w:rPr>
          <w:rFonts w:ascii="Times New Roman" w:hAnsi="Times New Roman" w:cs="Times New Roman"/>
          <w:sz w:val="28"/>
          <w:szCs w:val="28"/>
        </w:rPr>
        <w:t>повышения эффективности тренировочной и соревновательной деятельности.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Цели, задачи и основные закономерности, реализуемые в процессе спортивной подготовки. Направленность к высшим достижениям. Единство общей и специальной подготовки. Углубленная спортивная специализация и индивидуализация. Цикличность процесса подготовки. Непрерывность процесса подготовки.</w:t>
      </w:r>
    </w:p>
    <w:p w:rsidR="00291FD0" w:rsidRPr="00291FD0" w:rsidRDefault="00291FD0" w:rsidP="00291FD0">
      <w:pPr>
        <w:shd w:val="clear" w:color="auto" w:fill="FFFFFF"/>
        <w:spacing w:after="0"/>
        <w:ind w:firstLine="571"/>
        <w:jc w:val="both"/>
        <w:rPr>
          <w:rFonts w:ascii="Times New Roman" w:hAnsi="Times New Roman" w:cs="Times New Roman"/>
          <w:bCs/>
          <w:sz w:val="28"/>
          <w:szCs w:val="28"/>
          <w:u w:val="single"/>
        </w:rPr>
      </w:pPr>
      <w:r w:rsidRPr="00291FD0">
        <w:rPr>
          <w:rFonts w:ascii="Times New Roman" w:hAnsi="Times New Roman" w:cs="Times New Roman"/>
          <w:bCs/>
          <w:sz w:val="28"/>
          <w:szCs w:val="28"/>
          <w:u w:val="single"/>
        </w:rPr>
        <w:t>Тема 11. Средства и методы подготовки велосипедиста (3 часа).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Определение понятий «средство подготовки» и «метод подготовки». Физические упражнения как основное средство подготовки. Содержание и форма физического упражнения. Классификация физических упражнений (соревновательные, специально-подготовительные, общеподготовительные).</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Общая характеристика технических средств, естественных природных (средовых) факторов, социальных и экологических условий жизнедеятельности спортсмена, питания, средств восстановления и других средств подготовки велосипедиста.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Классификация методов подготовки (строго регламентированного упражнения, упражнения в игровой и соревновательной форме).</w:t>
      </w:r>
    </w:p>
    <w:p w:rsidR="00291FD0" w:rsidRPr="00291FD0" w:rsidRDefault="00291FD0" w:rsidP="00291FD0">
      <w:pPr>
        <w:shd w:val="clear" w:color="auto" w:fill="FFFFFF"/>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Методы воспитания физических качеств. Методы обучения двигательным действиям.</w:t>
      </w:r>
    </w:p>
    <w:p w:rsidR="00291FD0" w:rsidRPr="00291FD0" w:rsidRDefault="00291FD0" w:rsidP="00291FD0">
      <w:pPr>
        <w:shd w:val="clear" w:color="auto" w:fill="FFFFFF"/>
        <w:spacing w:after="0"/>
        <w:ind w:left="571"/>
        <w:jc w:val="both"/>
        <w:rPr>
          <w:rFonts w:ascii="Times New Roman" w:hAnsi="Times New Roman" w:cs="Times New Roman"/>
          <w:bCs/>
          <w:sz w:val="28"/>
          <w:szCs w:val="28"/>
          <w:u w:val="single"/>
        </w:rPr>
      </w:pPr>
      <w:r w:rsidRPr="00291FD0">
        <w:rPr>
          <w:rFonts w:ascii="Times New Roman" w:hAnsi="Times New Roman" w:cs="Times New Roman"/>
          <w:bCs/>
          <w:sz w:val="28"/>
          <w:szCs w:val="28"/>
          <w:u w:val="single"/>
        </w:rPr>
        <w:t>Тема 12. Нагрузка и тренировочный эффект (2 часа).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Понятия «нагрузка» и «тренировочный эффект». Типы тренировочных эффектов (ближайший, отставленный, суммарный, кумулятивный).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Параметры нагрузки и их влияние на формирование тренировочного эффекта. Общая характеристика наиболее существенных признаков нагрузки. Специализированные и общеподготовительные нагрузки. Нагрузки избирательной и комплексной направленности. Способы регулирования направленности параметров нагрузки (интенсивность и длительность упражнения, количество повторений, продолжительность и характер отдыха). Классификация нагрузок по интенсивности. Величина нагрузки. Психологическая и координационная обусловленность эффекта нагрузки.</w:t>
      </w:r>
    </w:p>
    <w:p w:rsidR="00291FD0" w:rsidRPr="00291FD0" w:rsidRDefault="00291FD0" w:rsidP="00291FD0">
      <w:pPr>
        <w:shd w:val="clear" w:color="auto" w:fill="FFFFFF"/>
        <w:spacing w:after="0"/>
        <w:ind w:left="571"/>
        <w:jc w:val="both"/>
        <w:rPr>
          <w:rFonts w:ascii="Times New Roman" w:hAnsi="Times New Roman" w:cs="Times New Roman"/>
          <w:bCs/>
          <w:sz w:val="28"/>
          <w:szCs w:val="28"/>
          <w:u w:val="single"/>
        </w:rPr>
      </w:pPr>
      <w:r w:rsidRPr="00291FD0">
        <w:rPr>
          <w:rFonts w:ascii="Times New Roman" w:hAnsi="Times New Roman" w:cs="Times New Roman"/>
          <w:bCs/>
          <w:sz w:val="28"/>
          <w:szCs w:val="28"/>
          <w:u w:val="single"/>
        </w:rPr>
        <w:t>Тема 13. Физическая подготовка велосипедиста (6часов).</w:t>
      </w:r>
    </w:p>
    <w:p w:rsidR="00291FD0" w:rsidRPr="00291FD0" w:rsidRDefault="00291FD0" w:rsidP="00291FD0">
      <w:pPr>
        <w:shd w:val="clear" w:color="auto" w:fill="FFFFFF"/>
        <w:spacing w:after="0"/>
        <w:ind w:right="5" w:firstLine="643"/>
        <w:jc w:val="both"/>
        <w:rPr>
          <w:rFonts w:ascii="Times New Roman" w:hAnsi="Times New Roman" w:cs="Times New Roman"/>
          <w:sz w:val="28"/>
          <w:szCs w:val="28"/>
        </w:rPr>
      </w:pPr>
      <w:r w:rsidRPr="00291FD0">
        <w:rPr>
          <w:rFonts w:ascii="Times New Roman" w:hAnsi="Times New Roman" w:cs="Times New Roman"/>
          <w:sz w:val="28"/>
          <w:szCs w:val="28"/>
        </w:rPr>
        <w:t>Основные понятия и требования к уровню физической подготовленности велосипедиста. Общая физическая подготовка, специальная физическая подготовка.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Основы методики воспитания выносливости (аэробной, анаэробной гликолитической, анаэробной алактатной).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Основы методики воспитания силовых способностей (максимальной силы, скоростно-силовых способностей, силовой выносливости). </w:t>
      </w:r>
      <w:r w:rsidRPr="00291FD0">
        <w:rPr>
          <w:rFonts w:ascii="Times New Roman" w:hAnsi="Times New Roman" w:cs="Times New Roman"/>
          <w:sz w:val="28"/>
          <w:szCs w:val="28"/>
        </w:rPr>
        <w:lastRenderedPageBreak/>
        <w:t>Преодолевающий, изокинетический, уступающий режимы сокращения мышц.</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Основы методики воспитания скоростных способностей. Факторы, определяющие проявление быстроты двигательной реакции и быстроты движений. Основы методики воспитания гибкости. Основы методики воспитания двигательно-координационных способностей. Контроль физической подготовленности.</w:t>
      </w:r>
    </w:p>
    <w:p w:rsidR="00291FD0" w:rsidRPr="00291FD0" w:rsidRDefault="00291FD0" w:rsidP="00291FD0">
      <w:pPr>
        <w:shd w:val="clear" w:color="auto" w:fill="FFFFFF"/>
        <w:spacing w:after="0"/>
        <w:ind w:left="571"/>
        <w:jc w:val="both"/>
        <w:rPr>
          <w:rFonts w:ascii="Times New Roman" w:hAnsi="Times New Roman" w:cs="Times New Roman"/>
          <w:bCs/>
          <w:sz w:val="28"/>
          <w:szCs w:val="28"/>
          <w:u w:val="single"/>
        </w:rPr>
      </w:pPr>
      <w:r w:rsidRPr="00291FD0">
        <w:rPr>
          <w:rFonts w:ascii="Times New Roman" w:hAnsi="Times New Roman" w:cs="Times New Roman"/>
          <w:bCs/>
          <w:sz w:val="28"/>
          <w:szCs w:val="28"/>
          <w:u w:val="single"/>
        </w:rPr>
        <w:t>Тема 14. Техническая подготовка велосипедиста (7 часов).</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Основные понятия: «техника велосипедного спорта», «техническая подготовка велосипедиста». Требования к уровню технической подготовленности велосипедиста (двигательное умение и навык).</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Биомеханический анализ сил, действующих на велосипедиста. Сила тяги и сила трения. Силы, действующие на велосипедиста при подъеме в гору, на повороте и виражах. Сила инерции. Сила сопротивления воздушной среды.</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Базовые элементы техники велосипедного спорта (классификация элементов). Техника посадки и педалирования. Классификация типов посадки велосипедиста. Технология установки посадки. Характеристика способов педалирования (импульсное, круговое, инерционное).</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Техника регулирования скорости передвижения. Техника подбора и переключения передаточных соотношений и темпа педалирования. Расчет величины передаточного соотношения. Темп педалирования.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Техника стартового разгона и ускорения. Основные способы (приемы), позволяющие гонщику увеличить скорость на дистанции: стартовый разгон, темповое ускорение, рывок («спурт»), бросок на линию финиша.</w:t>
      </w:r>
    </w:p>
    <w:p w:rsidR="00291FD0" w:rsidRPr="00291FD0" w:rsidRDefault="00291FD0" w:rsidP="00291FD0">
      <w:pPr>
        <w:shd w:val="clear" w:color="auto" w:fill="FFFFFF"/>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Техника равномерного движения по дистанции.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Техника торможения и остановки. Фазы торможения: латентное время реакции; время срабатывания тормозного привода; время, затрачиваемое на интенсивное торможение. Виды торможения: частичное и полное; прогнозируемое и экстренное; прерывистое (импульсное, ступенчатое), непрерывное (плавное, резкое). Техника сюрпляса.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Техника маневрирования. Техника прохождения поворотов. Фазы прохождения поворота: подход  к  повороту,  вход  в  поворот,  движение  по дуге,  выход из  поворота.  Техника прохождения сложных поворотов.</w:t>
      </w:r>
    </w:p>
    <w:p w:rsidR="00291FD0" w:rsidRPr="00291FD0" w:rsidRDefault="00291FD0" w:rsidP="00291FD0">
      <w:pPr>
        <w:shd w:val="clear" w:color="auto" w:fill="FFFFFF"/>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Техника прямолинейного движения.</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Техника преодоления подъемов и спусков. Техника преодоления препятствий. Способы преодоления препятствия: объезд препятствия, переезд препятствия, преодоление препятствия прыжком.</w:t>
      </w:r>
    </w:p>
    <w:p w:rsidR="00291FD0" w:rsidRPr="00291FD0" w:rsidRDefault="00291FD0" w:rsidP="00291FD0">
      <w:pPr>
        <w:shd w:val="clear" w:color="auto" w:fill="FFFFFF"/>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Техника взаимодействия с партнерами и соперниками.</w:t>
      </w:r>
    </w:p>
    <w:p w:rsidR="00291FD0" w:rsidRPr="00291FD0" w:rsidRDefault="00291FD0" w:rsidP="00291FD0">
      <w:pPr>
        <w:shd w:val="clear" w:color="auto" w:fill="FFFFFF"/>
        <w:spacing w:after="0"/>
        <w:ind w:firstLine="571"/>
        <w:jc w:val="both"/>
        <w:rPr>
          <w:rFonts w:ascii="Times New Roman" w:hAnsi="Times New Roman" w:cs="Times New Roman"/>
          <w:b/>
          <w:bCs/>
          <w:sz w:val="28"/>
          <w:szCs w:val="28"/>
          <w:u w:val="single"/>
        </w:rPr>
      </w:pPr>
      <w:r w:rsidRPr="00291FD0">
        <w:rPr>
          <w:rFonts w:ascii="Times New Roman" w:hAnsi="Times New Roman" w:cs="Times New Roman"/>
          <w:sz w:val="28"/>
          <w:szCs w:val="28"/>
        </w:rPr>
        <w:lastRenderedPageBreak/>
        <w:t>Техника бесконтактного (аэродинамического) взаимодействия. Техника «езды на колесе». Техника контактного взаимодействия (ускоряющего динамического взаимодействия, техника противоборства).</w:t>
      </w:r>
    </w:p>
    <w:p w:rsidR="00291FD0" w:rsidRPr="00291FD0" w:rsidRDefault="00291FD0" w:rsidP="00291FD0">
      <w:pPr>
        <w:shd w:val="clear" w:color="auto" w:fill="FFFFFF"/>
        <w:spacing w:after="0"/>
        <w:ind w:left="571"/>
        <w:jc w:val="both"/>
        <w:rPr>
          <w:rFonts w:ascii="Times New Roman" w:hAnsi="Times New Roman" w:cs="Times New Roman"/>
          <w:bCs/>
          <w:sz w:val="28"/>
          <w:szCs w:val="28"/>
          <w:u w:val="single"/>
        </w:rPr>
      </w:pPr>
      <w:r w:rsidRPr="00291FD0">
        <w:rPr>
          <w:rFonts w:ascii="Times New Roman" w:hAnsi="Times New Roman" w:cs="Times New Roman"/>
          <w:bCs/>
          <w:sz w:val="28"/>
          <w:szCs w:val="28"/>
          <w:u w:val="single"/>
        </w:rPr>
        <w:t>Тема 15. Тактическая подготовка велосипедиста (5 часов).</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Основные понятия: «тактика велосипедного спорта», «тактическая подготовка велосипедиста» и др. Требования к уровню тактической подготовленности велосипедиста.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Теоретические основы тактики в гонках на шоссе. Индивидуальная гонка на время. Тактика в групповых гонках (тактика старта, тактика позиционной борьбы в группе, тактика отрыва и позиционной борьбы в отрыве, тактика финиширования. Тактика многодневных гонок.</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Процесс совершенствования тактической подготовленности велосипедиста. Информационная база данных тактической подготовленности. Разработка плана тактической подготовки.</w:t>
      </w:r>
    </w:p>
    <w:p w:rsidR="00291FD0" w:rsidRPr="00291FD0" w:rsidRDefault="00291FD0" w:rsidP="00291FD0">
      <w:pPr>
        <w:shd w:val="clear" w:color="auto" w:fill="FFFFFF"/>
        <w:spacing w:after="0"/>
        <w:ind w:left="571"/>
        <w:jc w:val="both"/>
        <w:rPr>
          <w:rFonts w:ascii="Times New Roman" w:hAnsi="Times New Roman" w:cs="Times New Roman"/>
          <w:bCs/>
          <w:sz w:val="28"/>
          <w:szCs w:val="28"/>
          <w:u w:val="single"/>
        </w:rPr>
      </w:pPr>
      <w:r w:rsidRPr="00291FD0">
        <w:rPr>
          <w:rFonts w:ascii="Times New Roman" w:hAnsi="Times New Roman" w:cs="Times New Roman"/>
          <w:bCs/>
          <w:sz w:val="28"/>
          <w:szCs w:val="28"/>
          <w:u w:val="single"/>
        </w:rPr>
        <w:t>Тема 16. Психическая подготовка велосипедиста (4 часа).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Основные понятия и требования к уровню психической подготовленности велосипедиста. Виды психической подготовки. Общая психическая подготовка. Методические основы формирования психических качеств, обуславливающих уровень спортивных достижений в велосипедном спорте.</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Специальная психическая подготовка. Совершенствование реагирования, вероятностного прогнозирования, наблюдения и внимания. Совершенствование регуляции мышечной деятельности. Контроль психической подготовленности. Уровень мотивации достижений. Темперамент. Волевой контроль. Способность к переносимости стресса.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Предстартовые психические состояния велосипедиста. Средства и методы регуляции предстартового состояния.</w:t>
      </w:r>
    </w:p>
    <w:p w:rsidR="00291FD0" w:rsidRPr="00291FD0" w:rsidRDefault="00291FD0" w:rsidP="00291FD0">
      <w:pPr>
        <w:shd w:val="clear" w:color="auto" w:fill="FFFFFF"/>
        <w:spacing w:after="0"/>
        <w:ind w:left="571"/>
        <w:jc w:val="both"/>
        <w:rPr>
          <w:rFonts w:ascii="Times New Roman" w:hAnsi="Times New Roman" w:cs="Times New Roman"/>
          <w:bCs/>
          <w:sz w:val="28"/>
          <w:szCs w:val="28"/>
          <w:u w:val="single"/>
        </w:rPr>
      </w:pPr>
      <w:r w:rsidRPr="00291FD0">
        <w:rPr>
          <w:rFonts w:ascii="Times New Roman" w:hAnsi="Times New Roman" w:cs="Times New Roman"/>
          <w:bCs/>
          <w:sz w:val="28"/>
          <w:szCs w:val="28"/>
          <w:u w:val="single"/>
        </w:rPr>
        <w:t>Тема 17. Соревновательная подготовка велосипедиста (4 часа).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Основные понятия: «соревнование», «система соревнований», «календарь соревнований». Функции соревнований. Классификация соревнований (главные, подготовительные, контрольные).</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Система соревнований как компонент индивидуальной подготовки велосипедиста. Варианты построения системы соревнований. Построение индивидуального календаря соревнований. Контроль соревновательной деятельности велосипедиста. Профиль трасс. Просмотр и анализ соревнований.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Разработка тактического (индивидуального и командного) плана на конкретные соревнования и его уточнение на основе конкретных условий гонки. Анализ результатов конкретных соревнований.</w:t>
      </w:r>
    </w:p>
    <w:p w:rsidR="00291FD0" w:rsidRPr="00291FD0" w:rsidRDefault="00291FD0" w:rsidP="00291FD0">
      <w:pPr>
        <w:shd w:val="clear" w:color="auto" w:fill="FFFFFF"/>
        <w:spacing w:after="0"/>
        <w:ind w:right="29" w:firstLine="571"/>
        <w:jc w:val="both"/>
        <w:rPr>
          <w:rFonts w:ascii="Times New Roman" w:hAnsi="Times New Roman" w:cs="Times New Roman"/>
          <w:bCs/>
          <w:sz w:val="28"/>
          <w:szCs w:val="28"/>
          <w:u w:val="single"/>
        </w:rPr>
      </w:pPr>
      <w:r w:rsidRPr="00291FD0">
        <w:rPr>
          <w:rFonts w:ascii="Times New Roman" w:hAnsi="Times New Roman" w:cs="Times New Roman"/>
          <w:bCs/>
          <w:sz w:val="28"/>
          <w:szCs w:val="28"/>
          <w:u w:val="single"/>
        </w:rPr>
        <w:lastRenderedPageBreak/>
        <w:t>Тема 18. Система факторов повышения эффективности тренировочной и соревновательной деятельности велосипедиста (4 часа).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Подходы к использованию факторов повышения эффективности тренировочной и соревновательной деятельности. Питание и фармакологические средства. Режим питания в условиях тренировочной и соревновательной деятельности. Проблема допинга и организация антидопингового контроля в велосипедном спорте.</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Физиотерапевтические средства. Средства психотерапевтического воздействия. Биомеханические факторы. Совершенствование биомеханических свойств организма велосипедиста. Совершенствование спортивного инвентаря и экипировки.</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Планирование и контроль применения средств повышения эффективности тренировочной и соревновательной деятельности.</w:t>
      </w:r>
    </w:p>
    <w:p w:rsidR="00291FD0" w:rsidRPr="00291FD0" w:rsidRDefault="00291FD0" w:rsidP="00291FD0">
      <w:pPr>
        <w:shd w:val="clear" w:color="auto" w:fill="FFFFFF"/>
        <w:spacing w:after="0"/>
        <w:ind w:left="571"/>
        <w:jc w:val="both"/>
        <w:rPr>
          <w:rFonts w:ascii="Times New Roman" w:hAnsi="Times New Roman" w:cs="Times New Roman"/>
          <w:bCs/>
          <w:sz w:val="28"/>
          <w:szCs w:val="28"/>
          <w:u w:val="single"/>
        </w:rPr>
      </w:pPr>
      <w:r w:rsidRPr="00291FD0">
        <w:rPr>
          <w:rFonts w:ascii="Times New Roman" w:hAnsi="Times New Roman" w:cs="Times New Roman"/>
          <w:bCs/>
          <w:sz w:val="28"/>
          <w:szCs w:val="28"/>
          <w:u w:val="single"/>
        </w:rPr>
        <w:t>Тема 19. Основы построения подготовки велосипедиста (2 часа).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Тренировочное занятие как исходный целостный элемент структуры подготовки. Типы тренировочных занятий (тренировочные, контрольные). Структура тренировочного занятия. Подготовительная часть (организационная фаза, общая часть разминки, специальная часть разминки). Разминка перед соревнованиями. Основная часть. Тренировочное занятие с одной (избирательной) направленностью. Тренировочное занятие комплексной направленности. Заключительная часть тренировочного занятия.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Способы передвижения велосипедистов по трассе: общегрупповой, с разделением на группы, индивидуальный и комбинированный.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Микроцикл как элемент структуры подготовки. Структура и содержание микроцикла. Методические подходы к сочетанию нагрузок в микроцикле.</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Мезоцикл как элемент структуры подготовки. Структура и содержание мезоциклов. Периодизация годичного цикла подготовки. Варианты периодизации годичного цикла подготовки. Понятие «спортивная форма».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Построение подготовки на основе годичного макроцикла. Построение годичного цикла на основе нескольких макроциклов (одноцикловый, двухцикловый, трехцикловый варианты периодизации). Динамика тренировочных и соревновательных нагрузок в годичном цикле подготовки.</w:t>
      </w:r>
    </w:p>
    <w:p w:rsidR="00291FD0" w:rsidRPr="00291FD0" w:rsidRDefault="00291FD0" w:rsidP="00291FD0">
      <w:pPr>
        <w:shd w:val="clear" w:color="auto" w:fill="FFFFFF"/>
        <w:spacing w:after="0"/>
        <w:ind w:firstLine="571"/>
        <w:jc w:val="both"/>
        <w:rPr>
          <w:rFonts w:ascii="Times New Roman" w:hAnsi="Times New Roman" w:cs="Times New Roman"/>
          <w:b/>
          <w:bCs/>
          <w:i/>
          <w:iCs/>
          <w:sz w:val="28"/>
          <w:szCs w:val="28"/>
          <w:u w:val="single"/>
        </w:rPr>
      </w:pPr>
      <w:r w:rsidRPr="00291FD0">
        <w:rPr>
          <w:rFonts w:ascii="Times New Roman" w:hAnsi="Times New Roman" w:cs="Times New Roman"/>
          <w:sz w:val="28"/>
          <w:szCs w:val="28"/>
        </w:rPr>
        <w:t>Многолетняя подготовка. Факторы, определяющие построение многолетней подготовки. Возрастные границы становления спортивного мастерства в велосипедном спорте. Возрастные особенности развития двигательных возможностей велосипедиста. Постепенное повышение тренировочных воздействий. Преемственность тренировочных средств и методов подготовки велосипедиста.</w:t>
      </w:r>
    </w:p>
    <w:p w:rsidR="00291FD0" w:rsidRPr="00291FD0" w:rsidRDefault="00291FD0" w:rsidP="00291FD0">
      <w:pPr>
        <w:shd w:val="clear" w:color="auto" w:fill="FFFFFF"/>
        <w:spacing w:after="0"/>
        <w:ind w:right="24" w:firstLine="571"/>
        <w:jc w:val="both"/>
        <w:rPr>
          <w:rFonts w:ascii="Times New Roman" w:hAnsi="Times New Roman" w:cs="Times New Roman"/>
          <w:bCs/>
          <w:iCs/>
          <w:sz w:val="28"/>
          <w:szCs w:val="28"/>
          <w:u w:val="single"/>
        </w:rPr>
      </w:pPr>
      <w:r w:rsidRPr="00291FD0">
        <w:rPr>
          <w:rFonts w:ascii="Times New Roman" w:hAnsi="Times New Roman" w:cs="Times New Roman"/>
          <w:bCs/>
          <w:iCs/>
          <w:sz w:val="28"/>
          <w:szCs w:val="28"/>
          <w:u w:val="single"/>
        </w:rPr>
        <w:lastRenderedPageBreak/>
        <w:t>Тема 20. Основы методики оздоровительно-кондиционной тренировки с использованием упражнений на велосипеде (3 часа).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Основы методики обучения езде на велосипеде с учетом возрастных особенностей контингента занимающихся. Тестирование физической подготовленности. Нормирование нагрузки в занятиях оздоровительно-кондиционной направленности с учетом возраста и уровня физической подготовленности занимающихся. Построение индивидуальных долгосрочных программ занятий оздоровительно-кондиционной направленности.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Особенности задач, содержание и построение оздоровительно-спортивных программ подготовки дошкольников, школьников, людей старших возрастов. Основы методики занятий в подготовительном и специальном отделениях. Методические условия включения упражнений </w:t>
      </w:r>
      <w:r w:rsidRPr="00291FD0">
        <w:rPr>
          <w:rFonts w:ascii="Times New Roman" w:hAnsi="Times New Roman" w:cs="Times New Roman"/>
          <w:spacing w:val="-1"/>
          <w:sz w:val="28"/>
          <w:szCs w:val="28"/>
        </w:rPr>
        <w:t>на велосипеде в профессионально-прикладную подготовку различных контингентов населения.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Общие методические условия полноценной организации здорового отдыха и содержательного досуга на основе использования упражнений на велосипеде. Методические особенности организации занятий с использованием упражнений на велосипеде на основе игрового метода.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Методические требования к использованию упражнений на велосипеде в условиях дошкольных учебных заведений и общеобразовательной школы. Организация отдыха и досуга с использованием упражнений на велосипеде в период каникул в физкультурно-оздоровительных и молодежных лагерях. Семейные формы организации досуга.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Физкультурно-оздоровительная и спортивная работа с инвалидами по слуху, зрению, опорно-двигательному аппарату, умственному развитию с использованием упражнений на велосипеде.</w:t>
      </w:r>
    </w:p>
    <w:p w:rsidR="00291FD0" w:rsidRPr="00291FD0" w:rsidRDefault="00291FD0" w:rsidP="00291FD0">
      <w:pPr>
        <w:spacing w:before="100" w:beforeAutospacing="1" w:after="100" w:afterAutospacing="1" w:line="240" w:lineRule="auto"/>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t>2.6. Рекомендации по организации психологической подготовки</w:t>
      </w:r>
    </w:p>
    <w:p w:rsidR="00291FD0" w:rsidRPr="00291FD0" w:rsidRDefault="00291FD0" w:rsidP="00291FD0">
      <w:pPr>
        <w:shd w:val="clear" w:color="auto" w:fill="FFFFFF"/>
        <w:spacing w:before="77" w:after="0"/>
        <w:ind w:left="5"/>
        <w:jc w:val="both"/>
        <w:rPr>
          <w:rFonts w:ascii="Times New Roman" w:hAnsi="Times New Roman" w:cs="Times New Roman"/>
          <w:i/>
          <w:sz w:val="28"/>
          <w:szCs w:val="28"/>
        </w:rPr>
      </w:pPr>
    </w:p>
    <w:p w:rsidR="00291FD0" w:rsidRPr="00291FD0" w:rsidRDefault="00291FD0" w:rsidP="00291FD0">
      <w:pPr>
        <w:shd w:val="clear" w:color="auto" w:fill="FFFFFF"/>
        <w:spacing w:before="14" w:after="0"/>
        <w:ind w:left="571"/>
        <w:jc w:val="both"/>
        <w:rPr>
          <w:rFonts w:ascii="Times New Roman" w:hAnsi="Times New Roman" w:cs="Times New Roman"/>
          <w:sz w:val="28"/>
          <w:szCs w:val="28"/>
          <w:u w:val="single"/>
        </w:rPr>
      </w:pPr>
      <w:r w:rsidRPr="00291FD0">
        <w:rPr>
          <w:rFonts w:ascii="Times New Roman" w:hAnsi="Times New Roman" w:cs="Times New Roman"/>
          <w:bCs/>
          <w:sz w:val="28"/>
          <w:szCs w:val="28"/>
          <w:u w:val="single"/>
        </w:rPr>
        <w:t>Методика психической подготовки велосипедиста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К любому виду деятельности психика человека должна быть подготовлена. Особенно велико значение психической подготовки в спорте. Основной задачей этого раздела подготовки в велосипедном спорте является достижение состояния </w:t>
      </w:r>
      <w:r w:rsidRPr="00291FD0">
        <w:rPr>
          <w:rFonts w:ascii="Times New Roman" w:hAnsi="Times New Roman" w:cs="Times New Roman"/>
          <w:i/>
          <w:iCs/>
          <w:sz w:val="28"/>
          <w:szCs w:val="28"/>
        </w:rPr>
        <w:t xml:space="preserve">психической готовности </w:t>
      </w:r>
      <w:r w:rsidRPr="00291FD0">
        <w:rPr>
          <w:rFonts w:ascii="Times New Roman" w:hAnsi="Times New Roman" w:cs="Times New Roman"/>
          <w:sz w:val="28"/>
          <w:szCs w:val="28"/>
        </w:rPr>
        <w:t>гонщика к эффективной деятельности в избранном виде велосипедного спорта.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Психическая готовность к деятельности - всегда результат психологической подготовки, даже если она осуществляется стихийно и </w:t>
      </w:r>
      <w:r w:rsidRPr="00291FD0">
        <w:rPr>
          <w:rFonts w:ascii="Times New Roman" w:hAnsi="Times New Roman" w:cs="Times New Roman"/>
          <w:sz w:val="28"/>
          <w:szCs w:val="28"/>
        </w:rPr>
        <w:lastRenderedPageBreak/>
        <w:t xml:space="preserve">незаметна как организованный процесс. Подготовка к соревновательной деятельности в современном велосипедном спорте – сложный многокомпонентный процесс, который должен обязательно предусматривать психическую подготовку, целенаправленно осуществляемую в ходе всей многолетней спортивной </w:t>
      </w:r>
      <w:r w:rsidRPr="00291FD0">
        <w:rPr>
          <w:rFonts w:ascii="Times New Roman" w:hAnsi="Times New Roman" w:cs="Times New Roman"/>
          <w:spacing w:val="-1"/>
          <w:sz w:val="28"/>
          <w:szCs w:val="28"/>
        </w:rPr>
        <w:t xml:space="preserve">деятельности велосипедиста. Психическая подготовка должна неразрывно сочетаться с другими </w:t>
      </w:r>
      <w:r w:rsidRPr="00291FD0">
        <w:rPr>
          <w:rFonts w:ascii="Times New Roman" w:hAnsi="Times New Roman" w:cs="Times New Roman"/>
          <w:sz w:val="28"/>
          <w:szCs w:val="28"/>
        </w:rPr>
        <w:t>видами подготовки (физической, технической, тактической), естественно дополняя их и решая свои специфические задачи.</w:t>
      </w:r>
    </w:p>
    <w:p w:rsidR="00291FD0" w:rsidRPr="00291FD0" w:rsidRDefault="00291FD0" w:rsidP="00291FD0">
      <w:pPr>
        <w:shd w:val="clear" w:color="auto" w:fill="FFFFFF"/>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 xml:space="preserve">Принято различать </w:t>
      </w:r>
      <w:r w:rsidRPr="00291FD0">
        <w:rPr>
          <w:rFonts w:ascii="Times New Roman" w:hAnsi="Times New Roman" w:cs="Times New Roman"/>
          <w:bCs/>
          <w:i/>
          <w:sz w:val="28"/>
          <w:szCs w:val="28"/>
        </w:rPr>
        <w:t>два вида психической подготовки</w:t>
      </w:r>
      <w:r w:rsidRPr="00291FD0">
        <w:rPr>
          <w:rFonts w:ascii="Times New Roman" w:hAnsi="Times New Roman" w:cs="Times New Roman"/>
          <w:sz w:val="28"/>
          <w:szCs w:val="28"/>
        </w:rPr>
        <w:t xml:space="preserve"> спортсменов:</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 </w:t>
      </w:r>
      <w:r w:rsidRPr="00291FD0">
        <w:rPr>
          <w:rFonts w:ascii="Times New Roman" w:hAnsi="Times New Roman" w:cs="Times New Roman"/>
          <w:bCs/>
          <w:i/>
          <w:iCs/>
          <w:sz w:val="28"/>
          <w:szCs w:val="28"/>
        </w:rPr>
        <w:t>общую психическую подготовку</w:t>
      </w:r>
      <w:r w:rsidRPr="00291FD0">
        <w:rPr>
          <w:rFonts w:ascii="Times New Roman" w:hAnsi="Times New Roman" w:cs="Times New Roman"/>
          <w:b/>
          <w:bCs/>
          <w:i/>
          <w:iCs/>
          <w:sz w:val="28"/>
          <w:szCs w:val="28"/>
        </w:rPr>
        <w:t>,</w:t>
      </w:r>
      <w:r w:rsidRPr="00291FD0">
        <w:rPr>
          <w:rFonts w:ascii="Times New Roman" w:hAnsi="Times New Roman" w:cs="Times New Roman"/>
          <w:i/>
          <w:iCs/>
          <w:sz w:val="28"/>
          <w:szCs w:val="28"/>
        </w:rPr>
        <w:t xml:space="preserve"> </w:t>
      </w:r>
      <w:r w:rsidRPr="00291FD0">
        <w:rPr>
          <w:rFonts w:ascii="Times New Roman" w:hAnsi="Times New Roman" w:cs="Times New Roman"/>
          <w:sz w:val="28"/>
          <w:szCs w:val="28"/>
        </w:rPr>
        <w:t>понимаемую, как систему воздействий в ходе тренировочных занятий и соревнований, нацеленных на формирование психических функций и психологических качеств личности, необходимых гонщику для осуществления эффективной спортивной деятельности в избранном виде велосипедного спорта;</w:t>
      </w:r>
    </w:p>
    <w:p w:rsidR="00291FD0" w:rsidRPr="00291FD0" w:rsidRDefault="00291FD0" w:rsidP="00291FD0">
      <w:pPr>
        <w:shd w:val="clear" w:color="auto" w:fill="FFFFFF"/>
        <w:tabs>
          <w:tab w:val="left" w:pos="989"/>
        </w:tabs>
        <w:spacing w:after="0"/>
        <w:ind w:firstLine="571"/>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r>
      <w:r w:rsidRPr="00291FD0">
        <w:rPr>
          <w:rFonts w:ascii="Times New Roman" w:hAnsi="Times New Roman" w:cs="Times New Roman"/>
          <w:bCs/>
          <w:i/>
          <w:iCs/>
          <w:sz w:val="28"/>
          <w:szCs w:val="28"/>
        </w:rPr>
        <w:t>специальную психическую подготовку,</w:t>
      </w:r>
      <w:r w:rsidRPr="00291FD0">
        <w:rPr>
          <w:rFonts w:ascii="Times New Roman" w:hAnsi="Times New Roman" w:cs="Times New Roman"/>
          <w:i/>
          <w:iCs/>
          <w:sz w:val="28"/>
          <w:szCs w:val="28"/>
        </w:rPr>
        <w:t xml:space="preserve"> </w:t>
      </w:r>
      <w:r w:rsidRPr="00291FD0">
        <w:rPr>
          <w:rFonts w:ascii="Times New Roman" w:hAnsi="Times New Roman" w:cs="Times New Roman"/>
          <w:sz w:val="28"/>
          <w:szCs w:val="28"/>
        </w:rPr>
        <w:t>предполагающую непосредственную психическую подготовку велосипедиста к конкретному ответственному соревнованию, включая ситуативное управление состоянием и поведением гонщика в условиях данного соревнования.</w:t>
      </w:r>
    </w:p>
    <w:p w:rsidR="00291FD0" w:rsidRPr="00291FD0" w:rsidRDefault="00291FD0" w:rsidP="00291FD0">
      <w:pPr>
        <w:shd w:val="clear" w:color="auto" w:fill="FFFFFF"/>
        <w:spacing w:after="0"/>
        <w:ind w:firstLine="567"/>
        <w:jc w:val="both"/>
        <w:rPr>
          <w:rFonts w:ascii="Times New Roman" w:hAnsi="Times New Roman" w:cs="Times New Roman"/>
          <w:sz w:val="28"/>
          <w:szCs w:val="28"/>
        </w:rPr>
      </w:pPr>
      <w:r w:rsidRPr="00291FD0">
        <w:rPr>
          <w:rFonts w:ascii="Times New Roman" w:hAnsi="Times New Roman" w:cs="Times New Roman"/>
          <w:bCs/>
          <w:i/>
          <w:iCs/>
          <w:sz w:val="28"/>
          <w:szCs w:val="28"/>
        </w:rPr>
        <w:t>Общая психическая подготовка: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Достижение высоких спортивных результатов в велосипедном спорте невозможно без многолетней целенаправленной тренировочной работы. К этому процессу спортсмен должен быть психологически подготовлен. Отношение к тренировочному процессу во многом определяется мотивацией спортсмена. При этом имеются в виду не только мотивы, побуждающие к занятиям велосипедным спортом, а мотивация спортсмена к </w:t>
      </w:r>
      <w:r w:rsidRPr="00291FD0">
        <w:rPr>
          <w:rFonts w:ascii="Times New Roman" w:hAnsi="Times New Roman" w:cs="Times New Roman"/>
          <w:spacing w:val="-1"/>
          <w:sz w:val="28"/>
          <w:szCs w:val="28"/>
        </w:rPr>
        <w:t xml:space="preserve">продолжительному и систематическому тренировочному процессу, нацеленному на достижение </w:t>
      </w:r>
      <w:r w:rsidRPr="00291FD0">
        <w:rPr>
          <w:rFonts w:ascii="Times New Roman" w:hAnsi="Times New Roman" w:cs="Times New Roman"/>
          <w:sz w:val="28"/>
          <w:szCs w:val="28"/>
        </w:rPr>
        <w:t>высших спортивных результатов.</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Одно из условий формирования устойчивой мотивации спортсмена в тренировочном процессе - постановка перспективных целей. Осознание этих целей, сформулированных в виде четких и доступных положений, и понимание необходимости усилий для ее достижения побуждают спортсмена к систематическим упорным тренировкам в течение многих лет.</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Отдаленная перспективная цель должна опираться на систему промежуточных целей, реально реализуемых в тренировочном и соревновательном процессе. Поэтапное достижение этих целей обуславливает стабильное психическое состояние гонщика и укрепляет мотивационную основу процесса подготовки.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pacing w:val="-1"/>
          <w:sz w:val="28"/>
          <w:szCs w:val="28"/>
        </w:rPr>
        <w:t xml:space="preserve">Психическое состояние спортсмена во многом определяет эффективность тренировочного </w:t>
      </w:r>
      <w:r w:rsidRPr="00291FD0">
        <w:rPr>
          <w:rFonts w:ascii="Times New Roman" w:hAnsi="Times New Roman" w:cs="Times New Roman"/>
          <w:sz w:val="28"/>
          <w:szCs w:val="28"/>
        </w:rPr>
        <w:t xml:space="preserve">процесса. Стабилизируясь, это состояние </w:t>
      </w:r>
      <w:r w:rsidRPr="00291FD0">
        <w:rPr>
          <w:rFonts w:ascii="Times New Roman" w:hAnsi="Times New Roman" w:cs="Times New Roman"/>
          <w:sz w:val="28"/>
          <w:szCs w:val="28"/>
        </w:rPr>
        <w:lastRenderedPageBreak/>
        <w:t>переходит в доминирующее и создает соответствующий фон деятельности на достаточно продолжительное время. В свою очередь, доминирующие состояния на базе устойчивых мотивов определяют свойства личности (Р. Уэйнберг, Д. Гоулд, 1998). Чтобы психическое состояние стало свойством личности гонщика, его надо формировать у спортсмена в процессе ежедневных тренировочных занятий и соревнований, применяя для этого комплекс психолого-педагогических воздействий. Каждое средство или метод, используемый в подготовке велосипедиста, может в той или иной мере способствовать решению задач психической подготовки при условии, что эти воздействия приведены в соответствие с задачами психической подготовки гонщика.</w:t>
      </w:r>
    </w:p>
    <w:p w:rsidR="00291FD0" w:rsidRPr="00291FD0" w:rsidRDefault="00291FD0" w:rsidP="00291FD0">
      <w:pPr>
        <w:shd w:val="clear" w:color="auto" w:fill="FFFFFF"/>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Психические качества находятся в числе наиболее важных факторов, обуславливающих уровень спортивных достижений.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К наиболее значимым качествам, характеризующим велосипедистов высокой квалификации, следует отнести:</w:t>
      </w:r>
    </w:p>
    <w:p w:rsidR="00291FD0" w:rsidRPr="00291FD0" w:rsidRDefault="00291FD0" w:rsidP="00291FD0">
      <w:pPr>
        <w:shd w:val="clear" w:color="auto" w:fill="FFFFFF"/>
        <w:tabs>
          <w:tab w:val="left" w:pos="826"/>
        </w:tabs>
        <w:spacing w:after="0"/>
        <w:ind w:right="5" w:firstLine="571"/>
        <w:jc w:val="both"/>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уверенность в своих действиях, четкое представление о своих возможностях и</w:t>
      </w:r>
      <w:r w:rsidRPr="00291FD0">
        <w:rPr>
          <w:rFonts w:ascii="Times New Roman" w:hAnsi="Times New Roman" w:cs="Times New Roman"/>
          <w:sz w:val="28"/>
          <w:szCs w:val="28"/>
        </w:rPr>
        <w:br/>
        <w:t>способность предельно мобилизовать их в условиях соревновательной борьбы;</w:t>
      </w:r>
    </w:p>
    <w:p w:rsidR="00291FD0" w:rsidRPr="00291FD0" w:rsidRDefault="00291FD0" w:rsidP="00291FD0">
      <w:pPr>
        <w:shd w:val="clear" w:color="auto" w:fill="FFFFFF"/>
        <w:tabs>
          <w:tab w:val="left" w:pos="715"/>
        </w:tabs>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развитая способность к проявлению волевых качеств;</w:t>
      </w:r>
    </w:p>
    <w:p w:rsidR="00291FD0" w:rsidRPr="00291FD0" w:rsidRDefault="00291FD0" w:rsidP="00291FD0">
      <w:pPr>
        <w:shd w:val="clear" w:color="auto" w:fill="FFFFFF"/>
        <w:tabs>
          <w:tab w:val="left" w:pos="859"/>
        </w:tabs>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w:t>
      </w:r>
      <w:r w:rsidRPr="00291FD0">
        <w:rPr>
          <w:rFonts w:ascii="Times New Roman" w:hAnsi="Times New Roman" w:cs="Times New Roman"/>
          <w:sz w:val="28"/>
          <w:szCs w:val="28"/>
        </w:rPr>
        <w:tab/>
        <w:t>устойчивость спортсмена к стрессовым ситуациям тренировочной и особенно</w:t>
      </w:r>
      <w:r w:rsidRPr="00291FD0">
        <w:rPr>
          <w:rFonts w:ascii="Times New Roman" w:hAnsi="Times New Roman" w:cs="Times New Roman"/>
          <w:sz w:val="28"/>
          <w:szCs w:val="28"/>
        </w:rPr>
        <w:br/>
        <w:t>соревновательной деятельности, способность к управлению стартовым состоянием;</w:t>
      </w:r>
    </w:p>
    <w:p w:rsidR="00291FD0" w:rsidRPr="00291FD0" w:rsidRDefault="00291FD0" w:rsidP="00291FD0">
      <w:pPr>
        <w:widowControl w:val="0"/>
        <w:numPr>
          <w:ilvl w:val="0"/>
          <w:numId w:val="8"/>
        </w:numPr>
        <w:shd w:val="clear" w:color="auto" w:fill="FFFFFF"/>
        <w:tabs>
          <w:tab w:val="left" w:pos="715"/>
        </w:tabs>
        <w:autoSpaceDE w:val="0"/>
        <w:autoSpaceDN w:val="0"/>
        <w:adjustRightInd w:val="0"/>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291FD0" w:rsidRPr="00291FD0" w:rsidRDefault="00291FD0" w:rsidP="00291FD0">
      <w:pPr>
        <w:widowControl w:val="0"/>
        <w:numPr>
          <w:ilvl w:val="0"/>
          <w:numId w:val="8"/>
        </w:numPr>
        <w:shd w:val="clear" w:color="auto" w:fill="FFFFFF"/>
        <w:tabs>
          <w:tab w:val="left" w:pos="715"/>
        </w:tabs>
        <w:autoSpaceDE w:val="0"/>
        <w:autoSpaceDN w:val="0"/>
        <w:adjustRightInd w:val="0"/>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способность к психической регуляции движений, обеспечению эффективной мышечной координации;</w:t>
      </w:r>
    </w:p>
    <w:p w:rsidR="00291FD0" w:rsidRPr="00291FD0" w:rsidRDefault="00291FD0" w:rsidP="00291FD0">
      <w:pPr>
        <w:widowControl w:val="0"/>
        <w:numPr>
          <w:ilvl w:val="0"/>
          <w:numId w:val="8"/>
        </w:numPr>
        <w:shd w:val="clear" w:color="auto" w:fill="FFFFFF"/>
        <w:tabs>
          <w:tab w:val="left" w:pos="715"/>
        </w:tabs>
        <w:autoSpaceDE w:val="0"/>
        <w:autoSpaceDN w:val="0"/>
        <w:adjustRightInd w:val="0"/>
        <w:spacing w:after="0"/>
        <w:ind w:left="571"/>
        <w:jc w:val="both"/>
        <w:rPr>
          <w:rFonts w:ascii="Times New Roman" w:hAnsi="Times New Roman" w:cs="Times New Roman"/>
          <w:sz w:val="28"/>
          <w:szCs w:val="28"/>
        </w:rPr>
      </w:pPr>
      <w:r w:rsidRPr="00291FD0">
        <w:rPr>
          <w:rFonts w:ascii="Times New Roman" w:hAnsi="Times New Roman" w:cs="Times New Roman"/>
          <w:sz w:val="28"/>
          <w:szCs w:val="28"/>
        </w:rPr>
        <w:t>способность к экстремальной психической мобилизации;</w:t>
      </w:r>
    </w:p>
    <w:p w:rsidR="00291FD0" w:rsidRPr="00291FD0" w:rsidRDefault="00291FD0" w:rsidP="00291FD0">
      <w:pPr>
        <w:widowControl w:val="0"/>
        <w:numPr>
          <w:ilvl w:val="0"/>
          <w:numId w:val="8"/>
        </w:numPr>
        <w:shd w:val="clear" w:color="auto" w:fill="FFFFFF"/>
        <w:tabs>
          <w:tab w:val="left" w:pos="715"/>
        </w:tabs>
        <w:autoSpaceDE w:val="0"/>
        <w:autoSpaceDN w:val="0"/>
        <w:adjustRightInd w:val="0"/>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способность воспринимать, организовывать и перерабатывать информацию в условиях дефицита времени.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Кроме того, специфика каждого вида велосипедного спорта определяет дополнительные требования к психике гонщиков, специализирующихся в этих видах. Следует учитывать, что психические качества, с одной стороны, являются проявлением врожденных свойств индивида, а с другой - формируются в процессе занятий конкретным видом велосипедного спорта. Например, для гонщика, специализирующегося в спринтерских видах гонок на треке, характерны быстрота сенсомоторного реагирования и оперативного </w:t>
      </w:r>
      <w:r w:rsidRPr="00291FD0">
        <w:rPr>
          <w:rFonts w:ascii="Times New Roman" w:hAnsi="Times New Roman" w:cs="Times New Roman"/>
          <w:sz w:val="28"/>
          <w:szCs w:val="28"/>
        </w:rPr>
        <w:lastRenderedPageBreak/>
        <w:t>мышления, обеспечивающего анализ ситуации, выбор и реализацию оптимального решения.</w:t>
      </w:r>
    </w:p>
    <w:p w:rsidR="00291FD0" w:rsidRPr="00291FD0" w:rsidRDefault="00291FD0" w:rsidP="00291FD0">
      <w:pPr>
        <w:shd w:val="clear" w:color="auto" w:fill="FFFFFF"/>
        <w:spacing w:after="0"/>
        <w:ind w:firstLine="567"/>
        <w:jc w:val="both"/>
        <w:rPr>
          <w:rFonts w:ascii="Times New Roman" w:hAnsi="Times New Roman" w:cs="Times New Roman"/>
          <w:sz w:val="28"/>
          <w:szCs w:val="28"/>
        </w:rPr>
      </w:pPr>
      <w:r w:rsidRPr="00291FD0">
        <w:rPr>
          <w:rFonts w:ascii="Times New Roman" w:hAnsi="Times New Roman" w:cs="Times New Roman"/>
          <w:sz w:val="28"/>
          <w:szCs w:val="28"/>
        </w:rPr>
        <w:t>Важной стороной психической подготовленности гонщика, специализирующегося в видах, требующих проявления выносливости, является, и например, способность терпеть, в том числе и переносить болевые ощущения, связанные с психофизиологическими особенностями развития состояния утомления в этих видах гонок. Важно также отметить, что повышение устойчивости к болевым ощущениям прямо связано с периодом подготовки и уровнем подготовленности велосипедиста. Систематическое применение значительных нагрузок определенной направленности не только обеспечивает высокий уровень функциональной подготовленности, но и сопровождается повышением и психологической устойчивости.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В процессе психической подготовки следует учитывать индивидуальные особенности каждого гонщика. К субъективным особенностям относится, например, боязнь падения. После </w:t>
      </w:r>
      <w:r w:rsidRPr="00291FD0">
        <w:rPr>
          <w:rFonts w:ascii="Times New Roman" w:hAnsi="Times New Roman" w:cs="Times New Roman"/>
          <w:spacing w:val="-1"/>
          <w:sz w:val="28"/>
          <w:szCs w:val="28"/>
        </w:rPr>
        <w:t xml:space="preserve">однократного падения субъективное чувство боязни может надолго закрепляться, отрицательно </w:t>
      </w:r>
      <w:r w:rsidRPr="00291FD0">
        <w:rPr>
          <w:rFonts w:ascii="Times New Roman" w:hAnsi="Times New Roman" w:cs="Times New Roman"/>
          <w:sz w:val="28"/>
          <w:szCs w:val="28"/>
        </w:rPr>
        <w:t>влияя на последующие выступления гонщика в соревнованиях. Действие подобного «психического барьера» может приводить к общему нарушению нервно-мышечных координаций, затруднять эффективное выполнение технических и тактических действий, мешать прохождению сложных участков трассы.</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Необходимо весьма мощное волевое усилие, чтобы преодолеть боязнь падения. Одним из </w:t>
      </w:r>
      <w:r w:rsidRPr="00291FD0">
        <w:rPr>
          <w:rFonts w:ascii="Times New Roman" w:hAnsi="Times New Roman" w:cs="Times New Roman"/>
          <w:spacing w:val="-1"/>
          <w:sz w:val="28"/>
          <w:szCs w:val="28"/>
        </w:rPr>
        <w:t xml:space="preserve">наиболее действенных методов совершенствования психических качеств гонщика в этом случае </w:t>
      </w:r>
      <w:r w:rsidRPr="00291FD0">
        <w:rPr>
          <w:rFonts w:ascii="Times New Roman" w:hAnsi="Times New Roman" w:cs="Times New Roman"/>
          <w:sz w:val="28"/>
          <w:szCs w:val="28"/>
        </w:rPr>
        <w:t>является систематическое выполнение упражнений с элементом риска, предусмотрев постепенное разнообразие и усложнение заданий.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Индивидуальные особенности психической адаптации велосипедистов, специализирующихся в гонках на шоссе, особенно явно проявляются на фоне выполнения близких к предельным по объему и интенсивности нагрузок. Наряду с физиологическими признаками адаптации организма спортсмена к нагрузкам существуют признаки и психологической переносимости нагрузок. При правильном построении тренировочного процесса один из пиков психического напряжения совпадает с пиком тренировочных нагрузок, что является естественным проявлением адаптационной реакции организма гонщика. Отсутствие признаков психического напряжения в такие периоды, скорее всего, означает, что предлагаемая нагрузка существенно ниже адаптационных возможностей данного велосипедиста и не может стимулировать повышение функциональных возможностей его организма. Гонщик, нацеленный на высокий спортивный результат, должен быть готов </w:t>
      </w:r>
      <w:r w:rsidRPr="00291FD0">
        <w:rPr>
          <w:rFonts w:ascii="Times New Roman" w:hAnsi="Times New Roman" w:cs="Times New Roman"/>
          <w:spacing w:val="-1"/>
          <w:sz w:val="28"/>
          <w:szCs w:val="28"/>
        </w:rPr>
        <w:lastRenderedPageBreak/>
        <w:t xml:space="preserve">перенести это состояние. Деятельность тренера в процессе психической подготовки спортсмена </w:t>
      </w:r>
      <w:r w:rsidRPr="00291FD0">
        <w:rPr>
          <w:rFonts w:ascii="Times New Roman" w:hAnsi="Times New Roman" w:cs="Times New Roman"/>
          <w:sz w:val="28"/>
          <w:szCs w:val="28"/>
        </w:rPr>
        <w:t>должна быть направлена на сформирование у него уверенности в том, что это состояние -необходимое условие прогресса в велосипедном спорте.</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Однако в ряде случаев (обычно в период длительного выполнения нагрузок), близких к предельным для данного уровня подготовленности гонщика (что обычно проходит на фоне недостаточного восстановления), могут развиваться признаки психического перенапряжения. В простых случаях, (обычно в начальной стадии) это проявляется в некоторой нервозности, нежелании выполнять тренировочную работу определенного объема и интенсивности. В психологически более сложных случаях оно проявляется в форме страха перед нагрузкой. Данное состояние может осознаваться спортсменом (например, он откровенно говорит об этом тренеру) либо не осознаваться. В этом случае спортсмен ищет любую возможность избежать нагрузки, стараясь как-то объяснить свое поведения для себя и других. При появлении устойчивых признаков развития перенапряжения тренеру необходимо пересмотреть параметры запланированных тренировочных нагрузок и уделить повышенное внимание восстановлению спортсмена.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Если признаки психического перенапряжения начинают проявляться на фоне умеренных тренировочных нагрузок, далеких от максимума по параметрам тренировочного воздействия, причины этого состояния скорее всего связаны с внетренеровочными и внесоревновательными факторами: а) неблагоприятным «психическим климатом» в команде (например, конфликт с тренером или членами команды); б) снижением уровня мотивации; в) проблемами в личной жизни и т.п. В этих случаях требуется коррекция не столько тренировочной нагрузки, сколько анализ и устранение факторов, создающих излишнюю психологическую напряженность.</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 процессе выполнения больших объемов однонаправленных нагрузок часто возникает состояние психического перенапряжения, усугубляющееся монотонностью тренировочной работы. С учетом задач подготовки на данном этапе и индивидуальной реакции спортсменов на нагрузку бывает целесообразно использовать приемы повышения эмоциональности тренировочных   занятий.   Введение   элементов   игрового   метода,   разнообразие   трасс   и тренировочных заданий могут существенно уменьшить психическое напряжение от тяжелой монотонной тренировочной работы.</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Тренер должен учитывать, что длительное психическое перенапряжение может развиться в состояние адаптационного срыва, сопровождающегося </w:t>
      </w:r>
      <w:r w:rsidRPr="00291FD0">
        <w:rPr>
          <w:rFonts w:ascii="Times New Roman" w:hAnsi="Times New Roman" w:cs="Times New Roman"/>
          <w:sz w:val="28"/>
          <w:szCs w:val="28"/>
        </w:rPr>
        <w:lastRenderedPageBreak/>
        <w:t>глубокой депрессией. Это состояние особо опасно у юных спортсменов, поскольку может иметь необратимые последствия. У спортсмена, оказавшегося в этом состоянии, теряется мотивация, смещаются жесткие целевые установки, понижается восприимчивость к нагрузкам, утрачивается способность к предельной мобилизации в соревнованиях. Глубокое психическое перенапряжение часто приводит к прекращению занятий велосипедным спортом, причем полученная психическая травма может сохранить свой след на долгие годы.</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Причиной глубокого психического перенапряжения спортсмена является, как правило, нарушение основных принципов подготовки, сопровождающееся отсутствием контроля за состоянием спортсмена. В отдельных случаях срыв адаптации может быть связан с развитием хронических заболеваний, но и в этом случае элементарный контроль позволяет выявить это состояние уже на ранней стадии развития. Учитывая опасность этого состояния, тренер обязан при появлении первых признаков глубокого психического перенапряжения изменить режим подготовки, обеспечив спортсмену незамедлительный отдых, восстановительные процедуры и обратиться за помощью к квалифицированному специалисту-психологу.</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Особое значение в процессе общей психической подготовки гонщика имеет формирование отношения к </w:t>
      </w:r>
      <w:r w:rsidRPr="00291FD0">
        <w:rPr>
          <w:rFonts w:ascii="Times New Roman" w:hAnsi="Times New Roman" w:cs="Times New Roman"/>
          <w:i/>
          <w:iCs/>
          <w:sz w:val="28"/>
          <w:szCs w:val="28"/>
        </w:rPr>
        <w:t xml:space="preserve">систематичности тренировочных занятий. </w:t>
      </w:r>
      <w:r w:rsidRPr="00291FD0">
        <w:rPr>
          <w:rFonts w:ascii="Times New Roman" w:hAnsi="Times New Roman" w:cs="Times New Roman"/>
          <w:sz w:val="28"/>
          <w:szCs w:val="28"/>
        </w:rPr>
        <w:t>При современном уровне спортивных достижений в велосипедном спорте подготовка вне системы или даже отдельные пропуски тренировочных занятий резко снижают эффективность подготовки, рассчитанной на высшие спортивные достижения. Кроме того соблюдение строгой систематичности тренировочных воздействий - это важный фактор и психической подготовки. Гонщик, который не пропустил ни одного тренировочного занятия, выполнил весь объем заданий с необходимым качеством тренировочных воздействий, имеет больше оснований для психической уверенности в результате предстоящих соревнований.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Важной целью общей психической подготовки является формирование устойчивого позитивного отношения велосипедиста к соблюдению спортивного режима, способности подчинить многообразие обстоятельств жизни главной спортивной цели. В этом случае режим жизни гонщика, предполагающий постоянные жесткие временные рамки сочетания тренировочных занятий, участие в соревнованиях с отдыхом и восстановительными процедурами, становится естественным режимом жизни, потребностью, определяющей устойчивое психологическое состояние спортсмена.</w:t>
      </w:r>
    </w:p>
    <w:p w:rsidR="00291FD0" w:rsidRPr="00291FD0" w:rsidRDefault="00291FD0" w:rsidP="00291FD0">
      <w:pPr>
        <w:shd w:val="clear" w:color="auto" w:fill="FFFFFF"/>
        <w:spacing w:after="0"/>
        <w:ind w:firstLine="567"/>
        <w:jc w:val="both"/>
        <w:rPr>
          <w:rFonts w:ascii="Times New Roman" w:hAnsi="Times New Roman" w:cs="Times New Roman"/>
          <w:sz w:val="28"/>
          <w:szCs w:val="28"/>
        </w:rPr>
      </w:pPr>
      <w:r w:rsidRPr="00291FD0">
        <w:rPr>
          <w:rFonts w:ascii="Times New Roman" w:hAnsi="Times New Roman" w:cs="Times New Roman"/>
          <w:bCs/>
          <w:i/>
          <w:iCs/>
          <w:sz w:val="28"/>
          <w:szCs w:val="28"/>
        </w:rPr>
        <w:lastRenderedPageBreak/>
        <w:t>Специальная психическая подготовка.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Спортивная деятельность, конкурентная по своей сути, заставляет гонщика находиться в состоянии постоянного психического напряжения, но своих предельных величин психическое напряжение достигает в период непосредственной предстартовой подготовки и участия в ответственных соревнованиях. В процессе предстартовой подготовки практически каждый велосипедист подвержен таким психическим состояниям, как высокое эмоциональное возбуждение и тревожность.</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Повышение нервно-психического возбуждения спортсмена в условиях ответственных соревнований рефлекторно подготавливает его организм к высокоинтенсивной деятельности. Это возбуждение на фоне положительного общего эмоционального состояния гонщика, его уверенности в себе и желания соревноваться является исключительно важным фактором, обеспечивающим оптимальную готовность к старту.</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Однако чрезмерное эмоциональное возбуждение может оказать и резко отрицательное воздействие на результат выступления спортсмена. Для этого можно использовать методы обычного визуального наблюдения, опроса, беседы со спортсменом. Накопив определенное число подобных наблюдений можно прогнозировать степень готовности гонщика к старту, и управлять состоянием предстартовой готовности.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Особое место среди средств психического воздействия занимают способы саморегуляции. Этот процесс основан на умении гонщика сознательно контралировать, концентрировать и переключат внимание на любые объекты, отвлекаться от воздействия отрицательных факторов и раздражителей. В процессе многолетней подготовки у спортсмена складывается индивидуальная манера поведения перед стартом, которая опирается на личный опыт гоещика. Психическая подготовка перед стартом имеет особое значение в достижении состояния наивысшей готовности спортсмена. </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Одна из важных психолого-педагогических задач подготовки к соревнованиям в велосипедном спорте - формирование команды, которая неразрывно связана с проблемой лидерства. Отсутствие лидеров в команде может рассматриваться как неблагоприятный симптом, свидетельствующий о низком развитии в команде процессов организации. Лидерство является необходимым условием для эффективной организации и координации взаимодействий спортсменов, как в тренировочной, так и соревновательной деятельности. В процессе соревновательной борьбы часто возникают ситуации, требующие принятия незамедлительного решения. В эти моменты только лидер может принять единственно верное решение.</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lastRenderedPageBreak/>
        <w:t>В спорте высших достижений лидером является один из сильнейших гонщиков команды. Такой лидер часто избирается капитаном команды.</w:t>
      </w:r>
    </w:p>
    <w:p w:rsidR="00291FD0" w:rsidRPr="00291FD0" w:rsidRDefault="00291FD0" w:rsidP="00291FD0">
      <w:pPr>
        <w:shd w:val="clear" w:color="auto" w:fill="FFFFFF"/>
        <w:spacing w:after="0"/>
        <w:jc w:val="both"/>
        <w:rPr>
          <w:rFonts w:ascii="Times New Roman" w:hAnsi="Times New Roman" w:cs="Times New Roman"/>
          <w:sz w:val="28"/>
          <w:szCs w:val="28"/>
          <w:u w:val="single"/>
        </w:rPr>
      </w:pPr>
      <w:r w:rsidRPr="00291FD0">
        <w:rPr>
          <w:rFonts w:ascii="Times New Roman" w:hAnsi="Times New Roman" w:cs="Times New Roman"/>
          <w:bCs/>
          <w:sz w:val="28"/>
          <w:szCs w:val="28"/>
          <w:u w:val="single"/>
        </w:rPr>
        <w:t>Программный материал</w:t>
      </w:r>
    </w:p>
    <w:p w:rsidR="00291FD0" w:rsidRPr="00291FD0" w:rsidRDefault="00291FD0" w:rsidP="00291FD0">
      <w:pPr>
        <w:shd w:val="clear" w:color="auto" w:fill="FFFFFF"/>
        <w:spacing w:after="0"/>
        <w:ind w:left="571"/>
        <w:jc w:val="both"/>
        <w:rPr>
          <w:rFonts w:ascii="Times New Roman" w:hAnsi="Times New Roman" w:cs="Times New Roman"/>
          <w:sz w:val="28"/>
          <w:szCs w:val="28"/>
        </w:rPr>
      </w:pPr>
      <w:r w:rsidRPr="00291FD0">
        <w:rPr>
          <w:rFonts w:ascii="Times New Roman" w:hAnsi="Times New Roman" w:cs="Times New Roman"/>
          <w:spacing w:val="-1"/>
          <w:sz w:val="28"/>
          <w:szCs w:val="28"/>
        </w:rPr>
        <w:t>- Основные понятия и требования к уровню психической подготовленности велосипедиста.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Виды психической подготовки. Общая психическая подготовка. Методические основы формирования психических качеств, обуславливающих уровень спортивных достижений в велосипедном спорте.</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Специальная психическая подготовка. Предстартовые психические состояния спортсменов. Средства и методы психического воздействия в условиях предстартовой подготовки. Психолого-педагогические условия формирования команды. Лидерство как специфический компонент психической подготовки.</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p>
    <w:p w:rsidR="00291FD0" w:rsidRPr="00291FD0" w:rsidRDefault="00291FD0" w:rsidP="00291FD0">
      <w:pPr>
        <w:spacing w:before="100" w:beforeAutospacing="1" w:after="100" w:afterAutospacing="1" w:line="240" w:lineRule="auto"/>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t>2.7. Планы применения восстановительных средств</w:t>
      </w:r>
    </w:p>
    <w:p w:rsidR="00291FD0" w:rsidRPr="00291FD0" w:rsidRDefault="00291FD0" w:rsidP="00291FD0">
      <w:pPr>
        <w:shd w:val="clear" w:color="auto" w:fill="FFFFFF"/>
        <w:spacing w:after="0"/>
        <w:jc w:val="both"/>
        <w:rPr>
          <w:rFonts w:ascii="Times New Roman" w:hAnsi="Times New Roman" w:cs="Times New Roman"/>
          <w:sz w:val="28"/>
          <w:szCs w:val="28"/>
        </w:rPr>
      </w:pPr>
      <w:r w:rsidRPr="00291FD0">
        <w:rPr>
          <w:rFonts w:ascii="Times New Roman" w:hAnsi="Times New Roman" w:cs="Times New Roman"/>
          <w:sz w:val="28"/>
          <w:szCs w:val="28"/>
        </w:rPr>
        <w:t>Повышение объема и интенсивности тренировочных нагрузок харак</w:t>
      </w:r>
      <w:r w:rsidRPr="00291FD0">
        <w:rPr>
          <w:rFonts w:ascii="Times New Roman" w:hAnsi="Times New Roman" w:cs="Times New Roman"/>
          <w:sz w:val="28"/>
          <w:szCs w:val="28"/>
        </w:rPr>
        <w:softHyphen/>
        <w:t>терно для современного спорта. Это находит отражение и при организации восстановительных мероприятий в спортивных школах.</w:t>
      </w:r>
    </w:p>
    <w:p w:rsidR="00291FD0" w:rsidRPr="00291FD0" w:rsidRDefault="00291FD0" w:rsidP="00291FD0">
      <w:pPr>
        <w:shd w:val="clear" w:color="auto" w:fill="FFFFFF"/>
        <w:spacing w:after="0"/>
        <w:ind w:firstLine="720"/>
        <w:jc w:val="both"/>
        <w:rPr>
          <w:rFonts w:ascii="Times New Roman" w:hAnsi="Times New Roman" w:cs="Times New Roman"/>
          <w:sz w:val="28"/>
          <w:szCs w:val="28"/>
        </w:rPr>
      </w:pPr>
      <w:r w:rsidRPr="00291FD0">
        <w:rPr>
          <w:rFonts w:ascii="Times New Roman" w:hAnsi="Times New Roman" w:cs="Times New Roman"/>
          <w:sz w:val="28"/>
          <w:szCs w:val="28"/>
        </w:rPr>
        <w:t>Освоению высоких тренировочных нагрузок способствуют специальные восстановительные мероприятия. Восстановительные средства де</w:t>
      </w:r>
      <w:r w:rsidRPr="00291FD0">
        <w:rPr>
          <w:rFonts w:ascii="Times New Roman" w:hAnsi="Times New Roman" w:cs="Times New Roman"/>
          <w:sz w:val="28"/>
          <w:szCs w:val="28"/>
        </w:rPr>
        <w:softHyphen/>
        <w:t>лятся на четыре группы: педагогические, психологические, гигиенические и медико-биологические.</w:t>
      </w:r>
    </w:p>
    <w:p w:rsidR="00291FD0" w:rsidRPr="00291FD0" w:rsidRDefault="00291FD0" w:rsidP="00291FD0">
      <w:pPr>
        <w:shd w:val="clear" w:color="auto" w:fill="FFFFFF"/>
        <w:spacing w:after="0"/>
        <w:ind w:firstLine="720"/>
        <w:jc w:val="both"/>
        <w:rPr>
          <w:rFonts w:ascii="Times New Roman" w:hAnsi="Times New Roman" w:cs="Times New Roman"/>
          <w:sz w:val="28"/>
          <w:szCs w:val="28"/>
        </w:rPr>
      </w:pPr>
      <w:r w:rsidRPr="00291FD0">
        <w:rPr>
          <w:rFonts w:ascii="Times New Roman" w:hAnsi="Times New Roman" w:cs="Times New Roman"/>
          <w:bCs/>
          <w:i/>
          <w:sz w:val="28"/>
          <w:szCs w:val="28"/>
        </w:rPr>
        <w:t>Педагогические</w:t>
      </w:r>
      <w:r w:rsidRPr="00291FD0">
        <w:rPr>
          <w:rFonts w:ascii="Times New Roman" w:hAnsi="Times New Roman" w:cs="Times New Roman"/>
          <w:b/>
          <w:bCs/>
          <w:sz w:val="28"/>
          <w:szCs w:val="28"/>
        </w:rPr>
        <w:t xml:space="preserve"> </w:t>
      </w:r>
      <w:r w:rsidRPr="00291FD0">
        <w:rPr>
          <w:rFonts w:ascii="Times New Roman" w:hAnsi="Times New Roman" w:cs="Times New Roman"/>
          <w:sz w:val="28"/>
          <w:szCs w:val="28"/>
        </w:rPr>
        <w:t>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w:t>
      </w:r>
      <w:r w:rsidRPr="00291FD0">
        <w:rPr>
          <w:rFonts w:ascii="Times New Roman" w:hAnsi="Times New Roman" w:cs="Times New Roman"/>
          <w:sz w:val="28"/>
          <w:szCs w:val="28"/>
        </w:rPr>
        <w:softHyphen/>
        <w:t>тимальное построение одного тренировочного занятия, способствующего стимуляции восстановительных процессов, рациональное построение трени</w:t>
      </w:r>
      <w:r w:rsidRPr="00291FD0">
        <w:rPr>
          <w:rFonts w:ascii="Times New Roman" w:hAnsi="Times New Roman" w:cs="Times New Roman"/>
          <w:sz w:val="28"/>
          <w:szCs w:val="28"/>
        </w:rPr>
        <w:softHyphen/>
        <w:t>ровок в микроцикле и на отдельных этапах тренировочного цикла, активный отдых.</w:t>
      </w:r>
    </w:p>
    <w:p w:rsidR="00291FD0" w:rsidRPr="00291FD0" w:rsidRDefault="00291FD0" w:rsidP="00291FD0">
      <w:pPr>
        <w:shd w:val="clear" w:color="auto" w:fill="FFFFFF"/>
        <w:spacing w:after="0"/>
        <w:ind w:firstLine="706"/>
        <w:jc w:val="both"/>
        <w:rPr>
          <w:rFonts w:ascii="Times New Roman" w:hAnsi="Times New Roman" w:cs="Times New Roman"/>
          <w:sz w:val="28"/>
          <w:szCs w:val="28"/>
        </w:rPr>
      </w:pPr>
      <w:r w:rsidRPr="00291FD0">
        <w:rPr>
          <w:rFonts w:ascii="Times New Roman" w:hAnsi="Times New Roman" w:cs="Times New Roman"/>
          <w:sz w:val="28"/>
          <w:szCs w:val="28"/>
        </w:rPr>
        <w:t>Активный отдых является неотъемлемой частью тренировочного про</w:t>
      </w:r>
      <w:r w:rsidRPr="00291FD0">
        <w:rPr>
          <w:rFonts w:ascii="Times New Roman" w:hAnsi="Times New Roman" w:cs="Times New Roman"/>
          <w:sz w:val="28"/>
          <w:szCs w:val="28"/>
        </w:rPr>
        <w:softHyphen/>
        <w:t xml:space="preserve">цесса во всех видах спорта. Он способствует процессам адаптации, которые </w:t>
      </w:r>
      <w:r w:rsidRPr="00291FD0">
        <w:rPr>
          <w:rFonts w:ascii="Times New Roman" w:hAnsi="Times New Roman" w:cs="Times New Roman"/>
          <w:spacing w:val="-1"/>
          <w:sz w:val="28"/>
          <w:szCs w:val="28"/>
        </w:rPr>
        <w:t xml:space="preserve">стимулируются в процессе тренировки. Активный отдых не означает полного </w:t>
      </w:r>
      <w:r w:rsidRPr="00291FD0">
        <w:rPr>
          <w:rFonts w:ascii="Times New Roman" w:hAnsi="Times New Roman" w:cs="Times New Roman"/>
          <w:sz w:val="28"/>
          <w:szCs w:val="28"/>
        </w:rPr>
        <w:t>отсутствия физической нагрузки. Отдых в течение двух-трех дней перед со</w:t>
      </w:r>
      <w:r w:rsidRPr="00291FD0">
        <w:rPr>
          <w:rFonts w:ascii="Times New Roman" w:hAnsi="Times New Roman" w:cs="Times New Roman"/>
          <w:sz w:val="28"/>
          <w:szCs w:val="28"/>
        </w:rPr>
        <w:softHyphen/>
        <w:t>ревнованием способствует пополнению запасов мышечного гликогена. Более того, два-три дня отдыха является психологической потребностью организма начинающего гиревика.</w:t>
      </w:r>
    </w:p>
    <w:p w:rsidR="00291FD0" w:rsidRPr="00291FD0" w:rsidRDefault="00291FD0" w:rsidP="00291FD0">
      <w:pPr>
        <w:shd w:val="clear" w:color="auto" w:fill="FFFFFF"/>
        <w:spacing w:after="0"/>
        <w:ind w:firstLine="706"/>
        <w:jc w:val="both"/>
        <w:rPr>
          <w:rFonts w:ascii="Times New Roman" w:hAnsi="Times New Roman" w:cs="Times New Roman"/>
          <w:sz w:val="28"/>
          <w:szCs w:val="28"/>
        </w:rPr>
      </w:pPr>
      <w:r w:rsidRPr="00291FD0">
        <w:rPr>
          <w:rFonts w:ascii="Times New Roman" w:hAnsi="Times New Roman" w:cs="Times New Roman"/>
          <w:sz w:val="28"/>
          <w:szCs w:val="28"/>
        </w:rPr>
        <w:t>После тренировки организм продолжает испытывать воздействие стресса. Организм утрачивает равновесие метаболических процессов – со</w:t>
      </w:r>
      <w:r w:rsidRPr="00291FD0">
        <w:rPr>
          <w:rFonts w:ascii="Times New Roman" w:hAnsi="Times New Roman" w:cs="Times New Roman"/>
          <w:sz w:val="28"/>
          <w:szCs w:val="28"/>
        </w:rPr>
        <w:softHyphen/>
      </w:r>
      <w:r w:rsidRPr="00291FD0">
        <w:rPr>
          <w:rFonts w:ascii="Times New Roman" w:hAnsi="Times New Roman" w:cs="Times New Roman"/>
          <w:sz w:val="28"/>
          <w:szCs w:val="28"/>
        </w:rPr>
        <w:lastRenderedPageBreak/>
        <w:t>держание одних компонентов в крови и в мышцах снижается за счет повы</w:t>
      </w:r>
      <w:r w:rsidRPr="00291FD0">
        <w:rPr>
          <w:rFonts w:ascii="Times New Roman" w:hAnsi="Times New Roman" w:cs="Times New Roman"/>
          <w:sz w:val="28"/>
          <w:szCs w:val="28"/>
        </w:rPr>
        <w:softHyphen/>
        <w:t>шения других. Во время отдыха происходит пополнение истощившихся за</w:t>
      </w:r>
      <w:r w:rsidRPr="00291FD0">
        <w:rPr>
          <w:rFonts w:ascii="Times New Roman" w:hAnsi="Times New Roman" w:cs="Times New Roman"/>
          <w:sz w:val="28"/>
          <w:szCs w:val="28"/>
        </w:rPr>
        <w:softHyphen/>
        <w:t>пасов энергии, восстановление необходимых функций организма. В некото</w:t>
      </w:r>
      <w:r w:rsidRPr="00291FD0">
        <w:rPr>
          <w:rFonts w:ascii="Times New Roman" w:hAnsi="Times New Roman" w:cs="Times New Roman"/>
          <w:sz w:val="28"/>
          <w:szCs w:val="28"/>
        </w:rPr>
        <w:softHyphen/>
        <w:t>рых случаях отдых необходим для лечения различных травм.</w:t>
      </w:r>
    </w:p>
    <w:p w:rsidR="00291FD0" w:rsidRPr="00291FD0" w:rsidRDefault="00291FD0" w:rsidP="00291FD0">
      <w:pPr>
        <w:shd w:val="clear" w:color="auto" w:fill="FFFFFF"/>
        <w:spacing w:after="0"/>
        <w:ind w:firstLine="706"/>
        <w:jc w:val="both"/>
        <w:rPr>
          <w:rFonts w:ascii="Times New Roman" w:hAnsi="Times New Roman" w:cs="Times New Roman"/>
          <w:sz w:val="28"/>
          <w:szCs w:val="28"/>
        </w:rPr>
      </w:pPr>
      <w:r w:rsidRPr="00291FD0">
        <w:rPr>
          <w:rFonts w:ascii="Times New Roman" w:hAnsi="Times New Roman" w:cs="Times New Roman"/>
          <w:sz w:val="28"/>
          <w:szCs w:val="28"/>
        </w:rPr>
        <w:t>В некоторых случаях отдых означает либо длительный легкий бег в те</w:t>
      </w:r>
      <w:r w:rsidRPr="00291FD0">
        <w:rPr>
          <w:rFonts w:ascii="Times New Roman" w:hAnsi="Times New Roman" w:cs="Times New Roman"/>
          <w:sz w:val="28"/>
          <w:szCs w:val="28"/>
        </w:rPr>
        <w:softHyphen/>
        <w:t>чение 20-30 минут.</w:t>
      </w:r>
    </w:p>
    <w:p w:rsidR="00291FD0" w:rsidRPr="00291FD0" w:rsidRDefault="00291FD0" w:rsidP="00291FD0">
      <w:pPr>
        <w:shd w:val="clear" w:color="auto" w:fill="FFFFFF"/>
        <w:spacing w:after="0"/>
        <w:ind w:firstLine="706"/>
        <w:jc w:val="both"/>
        <w:rPr>
          <w:rFonts w:ascii="Times New Roman" w:hAnsi="Times New Roman" w:cs="Times New Roman"/>
          <w:sz w:val="28"/>
          <w:szCs w:val="28"/>
        </w:rPr>
      </w:pPr>
      <w:r w:rsidRPr="00291FD0">
        <w:rPr>
          <w:rFonts w:ascii="Times New Roman" w:hAnsi="Times New Roman" w:cs="Times New Roman"/>
          <w:sz w:val="28"/>
          <w:szCs w:val="28"/>
        </w:rPr>
        <w:t>Спортсменам необходимо выработать навык в наблюдении за собст</w:t>
      </w:r>
      <w:r w:rsidRPr="00291FD0">
        <w:rPr>
          <w:rFonts w:ascii="Times New Roman" w:hAnsi="Times New Roman" w:cs="Times New Roman"/>
          <w:sz w:val="28"/>
          <w:szCs w:val="28"/>
        </w:rPr>
        <w:softHyphen/>
        <w:t>венным организмом и отдыхать столько, сколько требуется. Проводить изме</w:t>
      </w:r>
      <w:r w:rsidRPr="00291FD0">
        <w:rPr>
          <w:rFonts w:ascii="Times New Roman" w:hAnsi="Times New Roman" w:cs="Times New Roman"/>
          <w:sz w:val="28"/>
          <w:szCs w:val="28"/>
        </w:rPr>
        <w:softHyphen/>
        <w:t>рения ЧСС в состоянии покоя каждое утро, перед тем как встать. Если ЧСС находится в пределах постоянной величины, то можно продолжать трени</w:t>
      </w:r>
      <w:r w:rsidRPr="00291FD0">
        <w:rPr>
          <w:rFonts w:ascii="Times New Roman" w:hAnsi="Times New Roman" w:cs="Times New Roman"/>
          <w:sz w:val="28"/>
          <w:szCs w:val="28"/>
        </w:rPr>
        <w:softHyphen/>
        <w:t>ровки без ущерба для здоровья. Если ЧСС учащается на 10% и более или ос</w:t>
      </w:r>
      <w:r w:rsidRPr="00291FD0">
        <w:rPr>
          <w:rFonts w:ascii="Times New Roman" w:hAnsi="Times New Roman" w:cs="Times New Roman"/>
          <w:sz w:val="28"/>
          <w:szCs w:val="28"/>
        </w:rPr>
        <w:softHyphen/>
        <w:t>тается учащенным после тренировки в течение часа, следует прекратить за</w:t>
      </w:r>
      <w:r w:rsidRPr="00291FD0">
        <w:rPr>
          <w:rFonts w:ascii="Times New Roman" w:hAnsi="Times New Roman" w:cs="Times New Roman"/>
          <w:sz w:val="28"/>
          <w:szCs w:val="28"/>
        </w:rPr>
        <w:softHyphen/>
        <w:t>нятия и отдохнуть. Также на ЧСС могут влиять и различные события в жиз</w:t>
      </w:r>
      <w:r w:rsidRPr="00291FD0">
        <w:rPr>
          <w:rFonts w:ascii="Times New Roman" w:hAnsi="Times New Roman" w:cs="Times New Roman"/>
          <w:sz w:val="28"/>
          <w:szCs w:val="28"/>
        </w:rPr>
        <w:softHyphen/>
        <w:t>ни, поэтому занимающимся гиревым спортом необходимо изучить особенно</w:t>
      </w:r>
      <w:r w:rsidRPr="00291FD0">
        <w:rPr>
          <w:rFonts w:ascii="Times New Roman" w:hAnsi="Times New Roman" w:cs="Times New Roman"/>
          <w:sz w:val="28"/>
          <w:szCs w:val="28"/>
        </w:rPr>
        <w:softHyphen/>
        <w:t>сти своего организма.</w:t>
      </w:r>
    </w:p>
    <w:p w:rsidR="00291FD0" w:rsidRPr="00291FD0" w:rsidRDefault="00291FD0" w:rsidP="00291FD0">
      <w:pPr>
        <w:shd w:val="clear" w:color="auto" w:fill="FFFFFF"/>
        <w:spacing w:after="0"/>
        <w:ind w:firstLine="720"/>
        <w:jc w:val="both"/>
        <w:rPr>
          <w:rFonts w:ascii="Times New Roman" w:hAnsi="Times New Roman" w:cs="Times New Roman"/>
          <w:sz w:val="28"/>
          <w:szCs w:val="28"/>
        </w:rPr>
      </w:pPr>
      <w:r w:rsidRPr="00291FD0">
        <w:rPr>
          <w:rFonts w:ascii="Times New Roman" w:hAnsi="Times New Roman" w:cs="Times New Roman"/>
          <w:sz w:val="28"/>
          <w:szCs w:val="28"/>
        </w:rPr>
        <w:t xml:space="preserve">Специальное </w:t>
      </w:r>
      <w:r w:rsidRPr="00291FD0">
        <w:rPr>
          <w:rFonts w:ascii="Times New Roman" w:hAnsi="Times New Roman" w:cs="Times New Roman"/>
          <w:bCs/>
          <w:i/>
          <w:sz w:val="28"/>
          <w:szCs w:val="28"/>
        </w:rPr>
        <w:t>психологическое</w:t>
      </w:r>
      <w:r w:rsidRPr="00291FD0">
        <w:rPr>
          <w:rFonts w:ascii="Times New Roman" w:hAnsi="Times New Roman" w:cs="Times New Roman"/>
          <w:b/>
          <w:bCs/>
          <w:sz w:val="28"/>
          <w:szCs w:val="28"/>
        </w:rPr>
        <w:t xml:space="preserve"> </w:t>
      </w:r>
      <w:r w:rsidRPr="00291FD0">
        <w:rPr>
          <w:rFonts w:ascii="Times New Roman" w:hAnsi="Times New Roman" w:cs="Times New Roman"/>
          <w:sz w:val="28"/>
          <w:szCs w:val="28"/>
        </w:rPr>
        <w:t>воздействие, обучение приемам психорегулирующей тренировки осуществляют квалифицированные специалисты. Однако в спортивных школах возрастает роль тренера-преподавателя в управлении свободным временем учащихся, в снятии эмоционального на</w:t>
      </w:r>
      <w:r w:rsidRPr="00291FD0">
        <w:rPr>
          <w:rFonts w:ascii="Times New Roman" w:hAnsi="Times New Roman" w:cs="Times New Roman"/>
          <w:sz w:val="28"/>
          <w:szCs w:val="28"/>
        </w:rPr>
        <w:softHyphen/>
        <w:t>пряжения и т.д. Эти факторы оказывают значительное влияние на характер и течение восстановительных процессов.</w:t>
      </w:r>
    </w:p>
    <w:p w:rsidR="00291FD0" w:rsidRPr="00291FD0" w:rsidRDefault="00291FD0" w:rsidP="00291FD0">
      <w:pPr>
        <w:shd w:val="clear" w:color="auto" w:fill="FFFFFF"/>
        <w:spacing w:after="0"/>
        <w:ind w:firstLine="720"/>
        <w:jc w:val="both"/>
        <w:rPr>
          <w:rFonts w:ascii="Times New Roman" w:hAnsi="Times New Roman" w:cs="Times New Roman"/>
          <w:sz w:val="28"/>
          <w:szCs w:val="28"/>
        </w:rPr>
      </w:pPr>
      <w:r w:rsidRPr="00291FD0">
        <w:rPr>
          <w:rFonts w:ascii="Times New Roman" w:hAnsi="Times New Roman" w:cs="Times New Roman"/>
          <w:bCs/>
          <w:i/>
          <w:sz w:val="28"/>
          <w:szCs w:val="28"/>
        </w:rPr>
        <w:t xml:space="preserve">Гигиенические </w:t>
      </w:r>
      <w:r w:rsidRPr="00291FD0">
        <w:rPr>
          <w:rFonts w:ascii="Times New Roman" w:hAnsi="Times New Roman" w:cs="Times New Roman"/>
          <w:sz w:val="28"/>
          <w:szCs w:val="28"/>
        </w:rPr>
        <w:t>средства восстановления разработаны детально во всех видах спорта.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291FD0" w:rsidRPr="00291FD0" w:rsidRDefault="00291FD0" w:rsidP="00291FD0">
      <w:pPr>
        <w:shd w:val="clear" w:color="auto" w:fill="FFFFFF"/>
        <w:spacing w:after="0"/>
        <w:ind w:firstLine="720"/>
        <w:jc w:val="both"/>
        <w:rPr>
          <w:rFonts w:ascii="Times New Roman" w:hAnsi="Times New Roman" w:cs="Times New Roman"/>
          <w:sz w:val="28"/>
          <w:szCs w:val="28"/>
        </w:rPr>
      </w:pPr>
      <w:r w:rsidRPr="00291FD0">
        <w:rPr>
          <w:rFonts w:ascii="Times New Roman" w:hAnsi="Times New Roman" w:cs="Times New Roman"/>
          <w:bCs/>
          <w:i/>
          <w:sz w:val="28"/>
          <w:szCs w:val="28"/>
        </w:rPr>
        <w:t>Медико-биологическая</w:t>
      </w:r>
      <w:r w:rsidRPr="00291FD0">
        <w:rPr>
          <w:rFonts w:ascii="Times New Roman" w:hAnsi="Times New Roman" w:cs="Times New Roman"/>
          <w:b/>
          <w:bCs/>
          <w:sz w:val="28"/>
          <w:szCs w:val="28"/>
        </w:rPr>
        <w:t xml:space="preserve"> </w:t>
      </w:r>
      <w:r w:rsidRPr="00291FD0">
        <w:rPr>
          <w:rFonts w:ascii="Times New Roman" w:hAnsi="Times New Roman" w:cs="Times New Roman"/>
          <w:sz w:val="28"/>
          <w:szCs w:val="28"/>
        </w:rPr>
        <w:t>группа восстановительных средств включает в себя рациональное питание, применение фармакологических средств, фи</w:t>
      </w:r>
      <w:r w:rsidRPr="00291FD0">
        <w:rPr>
          <w:rFonts w:ascii="Times New Roman" w:hAnsi="Times New Roman" w:cs="Times New Roman"/>
          <w:sz w:val="28"/>
          <w:szCs w:val="28"/>
        </w:rPr>
        <w:softHyphen/>
        <w:t>зические средства восстановления. При организации питания на сборах сле</w:t>
      </w:r>
      <w:r w:rsidRPr="00291FD0">
        <w:rPr>
          <w:rFonts w:ascii="Times New Roman" w:hAnsi="Times New Roman" w:cs="Times New Roman"/>
          <w:sz w:val="28"/>
          <w:szCs w:val="28"/>
        </w:rPr>
        <w:softHyphen/>
      </w:r>
      <w:r w:rsidRPr="00291FD0">
        <w:rPr>
          <w:rFonts w:ascii="Times New Roman" w:hAnsi="Times New Roman" w:cs="Times New Roman"/>
          <w:spacing w:val="-1"/>
          <w:sz w:val="28"/>
          <w:szCs w:val="28"/>
        </w:rPr>
        <w:t xml:space="preserve">дует руководствоваться рекомендациями Института питания РАМН, в основу </w:t>
      </w:r>
      <w:r w:rsidRPr="00291FD0">
        <w:rPr>
          <w:rFonts w:ascii="Times New Roman" w:hAnsi="Times New Roman" w:cs="Times New Roman"/>
          <w:sz w:val="28"/>
          <w:szCs w:val="28"/>
        </w:rPr>
        <w:t>которых положены принципы сбалансированного питания, разработанные академиком А.А. Покровским. Дополнительное введение витаминов осуще</w:t>
      </w:r>
      <w:r w:rsidRPr="00291FD0">
        <w:rPr>
          <w:rFonts w:ascii="Times New Roman" w:hAnsi="Times New Roman" w:cs="Times New Roman"/>
          <w:sz w:val="28"/>
          <w:szCs w:val="28"/>
        </w:rPr>
        <w:softHyphen/>
        <w:t>ствляется в зимне-весенний период, а также в период напряженных трениро</w:t>
      </w:r>
      <w:r w:rsidRPr="00291FD0">
        <w:rPr>
          <w:rFonts w:ascii="Times New Roman" w:hAnsi="Times New Roman" w:cs="Times New Roman"/>
          <w:sz w:val="28"/>
          <w:szCs w:val="28"/>
        </w:rPr>
        <w:softHyphen/>
        <w:t>вок.</w:t>
      </w:r>
    </w:p>
    <w:p w:rsidR="00291FD0" w:rsidRPr="00291FD0" w:rsidRDefault="00291FD0" w:rsidP="00291FD0">
      <w:pPr>
        <w:shd w:val="clear" w:color="auto" w:fill="FFFFFF"/>
        <w:spacing w:after="0"/>
        <w:ind w:firstLine="720"/>
        <w:jc w:val="both"/>
        <w:rPr>
          <w:rFonts w:ascii="Times New Roman" w:hAnsi="Times New Roman" w:cs="Times New Roman"/>
          <w:sz w:val="28"/>
          <w:szCs w:val="28"/>
        </w:rPr>
      </w:pPr>
      <w:r w:rsidRPr="00291FD0">
        <w:rPr>
          <w:rFonts w:ascii="Times New Roman" w:hAnsi="Times New Roman" w:cs="Times New Roman"/>
          <w:sz w:val="28"/>
          <w:szCs w:val="28"/>
        </w:rPr>
        <w:t xml:space="preserve">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w:t>
      </w:r>
      <w:r w:rsidRPr="00291FD0">
        <w:rPr>
          <w:rFonts w:ascii="Times New Roman" w:hAnsi="Times New Roman" w:cs="Times New Roman"/>
          <w:spacing w:val="-1"/>
          <w:sz w:val="28"/>
          <w:szCs w:val="28"/>
        </w:rPr>
        <w:t>опорно-двигательного аппарата. В спортивной практике широко используют</w:t>
      </w:r>
      <w:r w:rsidRPr="00291FD0">
        <w:rPr>
          <w:rFonts w:ascii="Times New Roman" w:hAnsi="Times New Roman" w:cs="Times New Roman"/>
          <w:spacing w:val="-1"/>
          <w:sz w:val="28"/>
          <w:szCs w:val="28"/>
        </w:rPr>
        <w:softHyphen/>
        <w:t xml:space="preserve">ся различные виды ручного и инструментального массажа, души (подводный, </w:t>
      </w:r>
      <w:r w:rsidRPr="00291FD0">
        <w:rPr>
          <w:rFonts w:ascii="Times New Roman" w:hAnsi="Times New Roman" w:cs="Times New Roman"/>
          <w:sz w:val="28"/>
          <w:szCs w:val="28"/>
        </w:rPr>
        <w:t xml:space="preserve">вибрационный), ванны, сауна, локальные физиотерапевтические воздействия </w:t>
      </w:r>
      <w:r w:rsidRPr="00291FD0">
        <w:rPr>
          <w:rFonts w:ascii="Times New Roman" w:hAnsi="Times New Roman" w:cs="Times New Roman"/>
          <w:sz w:val="28"/>
          <w:szCs w:val="28"/>
        </w:rPr>
        <w:lastRenderedPageBreak/>
        <w:t>(гальванизация, ионофорез, соллюкс и др.) и др. Средства общего воздейст</w:t>
      </w:r>
      <w:r w:rsidRPr="00291FD0">
        <w:rPr>
          <w:rFonts w:ascii="Times New Roman" w:hAnsi="Times New Roman" w:cs="Times New Roman"/>
          <w:sz w:val="28"/>
          <w:szCs w:val="28"/>
        </w:rPr>
        <w:softHyphen/>
        <w:t>вия (массаж, сауна, ванны) следует назначать по показаниям, но не чаще 1-2 раз в неделю.</w:t>
      </w:r>
    </w:p>
    <w:p w:rsidR="00291FD0" w:rsidRPr="00291FD0" w:rsidRDefault="00291FD0" w:rsidP="00291FD0">
      <w:pPr>
        <w:shd w:val="clear" w:color="auto" w:fill="FFFFFF"/>
        <w:spacing w:after="0"/>
        <w:ind w:right="5" w:firstLine="720"/>
        <w:jc w:val="both"/>
        <w:rPr>
          <w:rFonts w:ascii="Times New Roman" w:hAnsi="Times New Roman" w:cs="Times New Roman"/>
          <w:sz w:val="28"/>
          <w:szCs w:val="28"/>
        </w:rPr>
      </w:pPr>
      <w:r w:rsidRPr="00291FD0">
        <w:rPr>
          <w:rFonts w:ascii="Times New Roman" w:hAnsi="Times New Roman" w:cs="Times New Roman"/>
          <w:sz w:val="28"/>
          <w:szCs w:val="28"/>
        </w:rPr>
        <w:t>Медико-биологические средства назначаются только врачом и осуще</w:t>
      </w:r>
      <w:r w:rsidRPr="00291FD0">
        <w:rPr>
          <w:rFonts w:ascii="Times New Roman" w:hAnsi="Times New Roman" w:cs="Times New Roman"/>
          <w:sz w:val="28"/>
          <w:szCs w:val="28"/>
        </w:rPr>
        <w:softHyphen/>
        <w:t>ствляются под его наблюдением. 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291FD0" w:rsidRPr="00291FD0" w:rsidRDefault="00291FD0" w:rsidP="00291FD0">
      <w:pPr>
        <w:shd w:val="clear" w:color="auto" w:fill="FFFFFF"/>
        <w:spacing w:after="0"/>
        <w:ind w:firstLine="571"/>
        <w:jc w:val="both"/>
        <w:rPr>
          <w:rFonts w:ascii="Times New Roman" w:hAnsi="Times New Roman" w:cs="Times New Roman"/>
          <w:b/>
          <w:bCs/>
          <w:sz w:val="28"/>
          <w:szCs w:val="28"/>
        </w:rPr>
      </w:pPr>
    </w:p>
    <w:p w:rsidR="00291FD0" w:rsidRPr="00291FD0" w:rsidRDefault="00291FD0" w:rsidP="00291FD0">
      <w:pPr>
        <w:spacing w:before="100" w:beforeAutospacing="1" w:after="100" w:afterAutospacing="1" w:line="240" w:lineRule="auto"/>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t>2.8. Планы антидопинговых мероприятий</w:t>
      </w:r>
    </w:p>
    <w:p w:rsidR="00291FD0" w:rsidRPr="00291FD0" w:rsidRDefault="00291FD0" w:rsidP="00291FD0">
      <w:pPr>
        <w:shd w:val="clear" w:color="auto" w:fill="FFFFFF"/>
        <w:spacing w:after="100" w:afterAutospacing="1"/>
        <w:jc w:val="both"/>
        <w:rPr>
          <w:rFonts w:ascii="Times New Roman" w:hAnsi="Times New Roman" w:cs="Times New Roman"/>
          <w:sz w:val="28"/>
          <w:szCs w:val="28"/>
        </w:rPr>
      </w:pPr>
      <w:r w:rsidRPr="00291FD0">
        <w:rPr>
          <w:rFonts w:ascii="Times New Roman" w:hAnsi="Times New Roman" w:cs="Times New Roman"/>
          <w:bCs/>
          <w:i/>
          <w:iCs/>
          <w:sz w:val="28"/>
          <w:szCs w:val="28"/>
        </w:rPr>
        <w:t>Цели:</w:t>
      </w:r>
    </w:p>
    <w:p w:rsidR="00291FD0" w:rsidRPr="00291FD0" w:rsidRDefault="00291FD0" w:rsidP="00291FD0">
      <w:pPr>
        <w:shd w:val="clear" w:color="auto" w:fill="FFFFFF"/>
        <w:spacing w:before="115" w:after="100" w:afterAutospacing="1"/>
        <w:jc w:val="both"/>
        <w:rPr>
          <w:rFonts w:ascii="Times New Roman" w:hAnsi="Times New Roman" w:cs="Times New Roman"/>
          <w:sz w:val="28"/>
          <w:szCs w:val="28"/>
        </w:rPr>
      </w:pPr>
      <w:r w:rsidRPr="00291FD0">
        <w:rPr>
          <w:rFonts w:ascii="Times New Roman" w:hAnsi="Times New Roman" w:cs="Times New Roman"/>
          <w:sz w:val="28"/>
          <w:szCs w:val="28"/>
        </w:rPr>
        <w:t>•   обучение занимающихся в группах спортивного совершенствования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291FD0" w:rsidRPr="00291FD0" w:rsidRDefault="00291FD0" w:rsidP="00291FD0">
      <w:pPr>
        <w:shd w:val="clear" w:color="auto" w:fill="FFFFFF"/>
        <w:spacing w:before="115" w:after="100" w:afterAutospacing="1"/>
        <w:jc w:val="both"/>
        <w:rPr>
          <w:rFonts w:ascii="Times New Roman" w:hAnsi="Times New Roman" w:cs="Times New Roman"/>
          <w:sz w:val="28"/>
          <w:szCs w:val="28"/>
        </w:rPr>
      </w:pPr>
      <w:r w:rsidRPr="00291FD0">
        <w:rPr>
          <w:rFonts w:ascii="Times New Roman" w:hAnsi="Times New Roman" w:cs="Times New Roman"/>
          <w:sz w:val="28"/>
          <w:szCs w:val="28"/>
        </w:rPr>
        <w:t>•   обучение занимающихся в группах спортивного совершенствования конкретным знаниям по предупреждению применения допинга в спорте, основам антидопинговой политики;</w:t>
      </w:r>
    </w:p>
    <w:p w:rsidR="00291FD0" w:rsidRPr="00291FD0" w:rsidRDefault="00291FD0" w:rsidP="00291FD0">
      <w:pPr>
        <w:shd w:val="clear" w:color="auto" w:fill="FFFFFF"/>
        <w:spacing w:before="115" w:after="100" w:afterAutospacing="1"/>
        <w:jc w:val="both"/>
        <w:rPr>
          <w:rFonts w:ascii="Times New Roman" w:hAnsi="Times New Roman" w:cs="Times New Roman"/>
          <w:sz w:val="28"/>
          <w:szCs w:val="28"/>
        </w:rPr>
      </w:pPr>
      <w:r w:rsidRPr="00291FD0">
        <w:rPr>
          <w:rFonts w:ascii="Times New Roman" w:hAnsi="Times New Roman" w:cs="Times New Roman"/>
          <w:sz w:val="28"/>
          <w:szCs w:val="28"/>
        </w:rPr>
        <w:t>•   увеличение числа молодых спортсменов, ведущих активную пропаганду по неприменению допинга в спорте.</w:t>
      </w:r>
    </w:p>
    <w:p w:rsidR="00291FD0" w:rsidRPr="00291FD0" w:rsidRDefault="00291FD0" w:rsidP="00291FD0">
      <w:pPr>
        <w:shd w:val="clear" w:color="auto" w:fill="FFFFFF"/>
        <w:spacing w:after="0"/>
        <w:jc w:val="both"/>
        <w:rPr>
          <w:rFonts w:ascii="Times New Roman" w:hAnsi="Times New Roman" w:cs="Times New Roman"/>
          <w:sz w:val="28"/>
          <w:szCs w:val="28"/>
        </w:rPr>
      </w:pPr>
      <w:r w:rsidRPr="00291FD0">
        <w:rPr>
          <w:rFonts w:ascii="Times New Roman" w:hAnsi="Times New Roman" w:cs="Times New Roman"/>
          <w:bCs/>
          <w:i/>
          <w:iCs/>
          <w:sz w:val="28"/>
          <w:szCs w:val="28"/>
        </w:rPr>
        <w:t>Задачи:</w:t>
      </w:r>
    </w:p>
    <w:p w:rsidR="00291FD0" w:rsidRPr="00291FD0" w:rsidRDefault="00291FD0" w:rsidP="00291FD0">
      <w:pPr>
        <w:shd w:val="clear" w:color="auto" w:fill="FFFFFF"/>
        <w:spacing w:before="240" w:after="0"/>
        <w:jc w:val="both"/>
        <w:rPr>
          <w:rFonts w:ascii="Times New Roman" w:hAnsi="Times New Roman" w:cs="Times New Roman"/>
          <w:sz w:val="28"/>
          <w:szCs w:val="28"/>
        </w:rPr>
      </w:pPr>
      <w:r w:rsidRPr="00291FD0">
        <w:rPr>
          <w:rFonts w:ascii="Times New Roman" w:hAnsi="Times New Roman" w:cs="Times New Roman"/>
          <w:sz w:val="28"/>
          <w:szCs w:val="28"/>
        </w:rPr>
        <w:t>•   способствовать осознанию занимающихся в группах спортивного совершенствования актуальности проблемы допинга в спорте;</w:t>
      </w:r>
    </w:p>
    <w:p w:rsidR="00291FD0" w:rsidRPr="00291FD0" w:rsidRDefault="00291FD0" w:rsidP="00291FD0">
      <w:pPr>
        <w:shd w:val="clear" w:color="auto" w:fill="FFFFFF"/>
        <w:spacing w:before="240" w:after="100" w:afterAutospacing="1"/>
        <w:jc w:val="both"/>
        <w:rPr>
          <w:rFonts w:ascii="Times New Roman" w:hAnsi="Times New Roman" w:cs="Times New Roman"/>
          <w:sz w:val="28"/>
          <w:szCs w:val="28"/>
        </w:rPr>
      </w:pPr>
      <w:r w:rsidRPr="00291FD0">
        <w:rPr>
          <w:rFonts w:ascii="Times New Roman" w:hAnsi="Times New Roman" w:cs="Times New Roman"/>
          <w:sz w:val="28"/>
          <w:szCs w:val="28"/>
        </w:rPr>
        <w:t>•   способствовать проявлениям нравственных качеств «Фэйр Плей», овладению занимающихся в группах спортивного совершенствования и высшего спортивного мастерства знаниями и навыками противостояния применению допинга в повышении работоспособности, составления индивидуальной фармакологической карты спортсмена;</w:t>
      </w:r>
    </w:p>
    <w:p w:rsidR="00291FD0" w:rsidRPr="00291FD0" w:rsidRDefault="00291FD0" w:rsidP="00291FD0">
      <w:pPr>
        <w:shd w:val="clear" w:color="auto" w:fill="FFFFFF"/>
        <w:spacing w:before="240" w:after="100" w:afterAutospacing="1"/>
        <w:jc w:val="both"/>
        <w:rPr>
          <w:rFonts w:ascii="Times New Roman" w:hAnsi="Times New Roman" w:cs="Times New Roman"/>
          <w:sz w:val="28"/>
          <w:szCs w:val="28"/>
        </w:rPr>
      </w:pPr>
      <w:r w:rsidRPr="00291FD0">
        <w:rPr>
          <w:rFonts w:ascii="Times New Roman" w:hAnsi="Times New Roman" w:cs="Times New Roman"/>
          <w:sz w:val="28"/>
          <w:szCs w:val="28"/>
        </w:rPr>
        <w:t xml:space="preserve">•   обучить занимающихся в группах спортивного совершенствования и высшего спортивного мастерства основам Всемирного антидопингового </w:t>
      </w:r>
      <w:r w:rsidRPr="00291FD0">
        <w:rPr>
          <w:rFonts w:ascii="Times New Roman" w:hAnsi="Times New Roman" w:cs="Times New Roman"/>
          <w:sz w:val="28"/>
          <w:szCs w:val="28"/>
        </w:rPr>
        <w:lastRenderedPageBreak/>
        <w:t>кодекса и соблюдению антидопинговых правил в процессе спортивной подготовки;</w:t>
      </w:r>
    </w:p>
    <w:p w:rsidR="00291FD0" w:rsidRPr="00291FD0" w:rsidRDefault="00291FD0" w:rsidP="00291FD0">
      <w:pPr>
        <w:shd w:val="clear" w:color="auto" w:fill="FFFFFF"/>
        <w:spacing w:before="240" w:after="100" w:afterAutospacing="1"/>
        <w:jc w:val="both"/>
        <w:rPr>
          <w:rFonts w:ascii="Times New Roman" w:hAnsi="Times New Roman" w:cs="Times New Roman"/>
          <w:sz w:val="28"/>
          <w:szCs w:val="28"/>
        </w:rPr>
      </w:pPr>
      <w:r w:rsidRPr="00291FD0">
        <w:rPr>
          <w:rFonts w:ascii="Times New Roman" w:hAnsi="Times New Roman" w:cs="Times New Roman"/>
          <w:sz w:val="28"/>
          <w:szCs w:val="28"/>
        </w:rPr>
        <w:t>•   обучить занимающихся в группах спортивного совершенствования и высшего спортивного мастерства навыкам проведения спортивных мероприятий по пропаганде идеалов олимпийского движения, здорового образа жизни;</w:t>
      </w:r>
    </w:p>
    <w:p w:rsidR="00291FD0" w:rsidRPr="00291FD0" w:rsidRDefault="00291FD0" w:rsidP="00291FD0">
      <w:pPr>
        <w:shd w:val="clear" w:color="auto" w:fill="FFFFFF"/>
        <w:spacing w:before="240" w:after="100" w:afterAutospacing="1"/>
        <w:jc w:val="both"/>
        <w:rPr>
          <w:rFonts w:ascii="Times New Roman" w:hAnsi="Times New Roman" w:cs="Times New Roman"/>
          <w:sz w:val="28"/>
          <w:szCs w:val="28"/>
        </w:rPr>
      </w:pPr>
      <w:r w:rsidRPr="00291FD0">
        <w:rPr>
          <w:rFonts w:ascii="Times New Roman" w:hAnsi="Times New Roman" w:cs="Times New Roman"/>
          <w:sz w:val="28"/>
          <w:szCs w:val="28"/>
        </w:rPr>
        <w:t>• обеспечить организацию систематического диспансерного обследования спортсменов, занимающихся в группах спортивного совершенствования и высшего спортивного мастерства.</w:t>
      </w:r>
    </w:p>
    <w:p w:rsidR="00291FD0" w:rsidRPr="00291FD0" w:rsidRDefault="00291FD0" w:rsidP="00291FD0">
      <w:pPr>
        <w:shd w:val="clear" w:color="auto" w:fill="FFFFFF"/>
        <w:spacing w:before="240" w:after="100" w:afterAutospacing="1"/>
        <w:jc w:val="both"/>
        <w:rPr>
          <w:rFonts w:ascii="Times New Roman" w:hAnsi="Times New Roman" w:cs="Times New Roman"/>
          <w:sz w:val="28"/>
          <w:szCs w:val="28"/>
        </w:rPr>
      </w:pPr>
      <w:r w:rsidRPr="00291FD0">
        <w:rPr>
          <w:rFonts w:ascii="Times New Roman" w:hAnsi="Times New Roman" w:cs="Times New Roman"/>
          <w:bCs/>
          <w:i/>
          <w:sz w:val="28"/>
          <w:szCs w:val="28"/>
        </w:rPr>
        <w:t>Программа ориентирована </w:t>
      </w:r>
      <w:r w:rsidRPr="00291FD0">
        <w:rPr>
          <w:rFonts w:ascii="Times New Roman" w:hAnsi="Times New Roman" w:cs="Times New Roman"/>
          <w:i/>
          <w:sz w:val="28"/>
          <w:szCs w:val="28"/>
        </w:rPr>
        <w:t>н</w:t>
      </w:r>
      <w:r w:rsidRPr="00291FD0">
        <w:rPr>
          <w:rFonts w:ascii="Times New Roman" w:hAnsi="Times New Roman" w:cs="Times New Roman"/>
          <w:sz w:val="28"/>
          <w:szCs w:val="28"/>
        </w:rPr>
        <w:t>а занимающихся в группах спортивного совершенствования.</w:t>
      </w:r>
    </w:p>
    <w:p w:rsidR="00291FD0" w:rsidRPr="00291FD0" w:rsidRDefault="00291FD0" w:rsidP="00291FD0">
      <w:pPr>
        <w:shd w:val="clear" w:color="auto" w:fill="FFFFFF"/>
        <w:spacing w:before="115" w:after="100" w:afterAutospacing="1"/>
        <w:jc w:val="both"/>
        <w:rPr>
          <w:rFonts w:ascii="Times New Roman" w:hAnsi="Times New Roman" w:cs="Times New Roman"/>
          <w:sz w:val="28"/>
          <w:szCs w:val="28"/>
        </w:rPr>
      </w:pPr>
      <w:r w:rsidRPr="00291FD0">
        <w:rPr>
          <w:rFonts w:ascii="Times New Roman" w:hAnsi="Times New Roman" w:cs="Times New Roman"/>
          <w:bCs/>
          <w:i/>
          <w:sz w:val="28"/>
          <w:szCs w:val="28"/>
        </w:rPr>
        <w:t>Программа включает в себя </w:t>
      </w:r>
      <w:r w:rsidRPr="00291FD0">
        <w:rPr>
          <w:rFonts w:ascii="Times New Roman" w:hAnsi="Times New Roman" w:cs="Times New Roman"/>
          <w:sz w:val="28"/>
          <w:szCs w:val="28"/>
        </w:rPr>
        <w:t>как теоретические аспекты проблемы применения допинга в спорте, так и формирование практических навыков соблюдения антидопинговых правил, нравственных убеждений у спортсмена.</w:t>
      </w:r>
    </w:p>
    <w:p w:rsidR="00291FD0" w:rsidRPr="00291FD0" w:rsidRDefault="00291FD0" w:rsidP="00291FD0">
      <w:pPr>
        <w:shd w:val="clear" w:color="auto" w:fill="FFFFFF"/>
        <w:spacing w:before="115" w:after="100" w:afterAutospacing="1"/>
        <w:jc w:val="both"/>
        <w:rPr>
          <w:rFonts w:ascii="Times New Roman" w:hAnsi="Times New Roman" w:cs="Times New Roman"/>
          <w:sz w:val="28"/>
          <w:szCs w:val="28"/>
        </w:rPr>
      </w:pPr>
      <w:r w:rsidRPr="00291FD0">
        <w:rPr>
          <w:rFonts w:ascii="Times New Roman" w:hAnsi="Times New Roman" w:cs="Times New Roman"/>
          <w:sz w:val="28"/>
          <w:szCs w:val="28"/>
        </w:rPr>
        <w:t>В соответствии с поставленными целевыми установками построена система обучения, программа которой реализуется в виде лекций и практических занятий при методическом сопровождении тренера-преподавателя, инструкторов-методистов.</w:t>
      </w:r>
    </w:p>
    <w:p w:rsidR="00291FD0" w:rsidRPr="00291FD0" w:rsidRDefault="00291FD0" w:rsidP="00291FD0">
      <w:pPr>
        <w:shd w:val="clear" w:color="auto" w:fill="FFFFFF"/>
        <w:spacing w:before="115" w:after="100" w:afterAutospacing="1"/>
        <w:jc w:val="both"/>
        <w:rPr>
          <w:rFonts w:ascii="Times New Roman" w:hAnsi="Times New Roman" w:cs="Times New Roman"/>
          <w:sz w:val="28"/>
          <w:szCs w:val="28"/>
        </w:rPr>
      </w:pPr>
      <w:r w:rsidRPr="00291FD0">
        <w:rPr>
          <w:rFonts w:ascii="Times New Roman" w:hAnsi="Times New Roman" w:cs="Times New Roman"/>
          <w:sz w:val="28"/>
          <w:szCs w:val="28"/>
        </w:rPr>
        <w:t>Значительная часть отведенных учебных часов на практические занятия направлена на проведение разъяснительной работы по профилактике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291FD0" w:rsidRPr="00291FD0" w:rsidRDefault="00291FD0" w:rsidP="00291FD0">
      <w:pPr>
        <w:shd w:val="clear" w:color="auto" w:fill="FFFFFF"/>
        <w:spacing w:before="115" w:after="100" w:afterAutospacing="1"/>
        <w:jc w:val="both"/>
        <w:rPr>
          <w:rFonts w:ascii="Times New Roman" w:hAnsi="Times New Roman" w:cs="Times New Roman"/>
          <w:sz w:val="28"/>
          <w:szCs w:val="28"/>
        </w:rPr>
      </w:pPr>
      <w:r w:rsidRPr="00291FD0">
        <w:rPr>
          <w:rFonts w:ascii="Times New Roman" w:hAnsi="Times New Roman" w:cs="Times New Roman"/>
          <w:sz w:val="28"/>
          <w:szCs w:val="28"/>
        </w:rPr>
        <w:t>Распределение учебного материала по годам спортивного совершенствования и высшего спортивного мастерства, осуществляется тренерами-преподавателями, инструкторами-методистами самостоятельно.</w:t>
      </w:r>
    </w:p>
    <w:p w:rsidR="00291FD0" w:rsidRPr="00291FD0" w:rsidRDefault="00291FD0" w:rsidP="00291FD0">
      <w:pPr>
        <w:shd w:val="clear" w:color="auto" w:fill="FFFFFF"/>
        <w:spacing w:before="115" w:after="100" w:afterAutospacing="1"/>
        <w:jc w:val="center"/>
        <w:rPr>
          <w:rFonts w:ascii="Times New Roman" w:hAnsi="Times New Roman" w:cs="Times New Roman"/>
          <w:sz w:val="28"/>
          <w:szCs w:val="28"/>
        </w:rPr>
      </w:pPr>
      <w:r w:rsidRPr="00291FD0">
        <w:rPr>
          <w:rFonts w:ascii="Times New Roman" w:hAnsi="Times New Roman" w:cs="Times New Roman"/>
          <w:bCs/>
          <w:sz w:val="28"/>
          <w:szCs w:val="28"/>
        </w:rPr>
        <w:t>УЧЕБНО-ТЕМАТИЧЕСКИЙ ПЛАН ПРИМЕРНОЙ ПРОГРАММЫ</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3571"/>
        <w:gridCol w:w="890"/>
        <w:gridCol w:w="1606"/>
        <w:gridCol w:w="1887"/>
      </w:tblGrid>
      <w:tr w:rsidR="00291FD0" w:rsidRPr="00291FD0" w:rsidTr="00291FD0">
        <w:trPr>
          <w:jc w:val="center"/>
        </w:trPr>
        <w:tc>
          <w:tcPr>
            <w:tcW w:w="1140" w:type="dxa"/>
            <w:vMerge w:val="restart"/>
            <w:vAlign w:val="center"/>
          </w:tcPr>
          <w:p w:rsidR="00291FD0" w:rsidRPr="00291FD0" w:rsidRDefault="00291FD0" w:rsidP="00291FD0">
            <w:pPr>
              <w:rPr>
                <w:rFonts w:ascii="Times New Roman" w:hAnsi="Times New Roman" w:cs="Times New Roman"/>
                <w:i/>
                <w:sz w:val="28"/>
                <w:szCs w:val="28"/>
              </w:rPr>
            </w:pPr>
            <w:r w:rsidRPr="00291FD0">
              <w:rPr>
                <w:rFonts w:ascii="Times New Roman" w:hAnsi="Times New Roman" w:cs="Times New Roman"/>
                <w:bCs/>
                <w:i/>
                <w:sz w:val="28"/>
                <w:szCs w:val="28"/>
              </w:rPr>
              <w:t>№</w:t>
            </w:r>
            <w:r w:rsidRPr="00291FD0">
              <w:rPr>
                <w:rFonts w:ascii="Times New Roman" w:hAnsi="Times New Roman" w:cs="Times New Roman"/>
                <w:i/>
                <w:sz w:val="28"/>
                <w:szCs w:val="28"/>
              </w:rPr>
              <w:t xml:space="preserve"> </w:t>
            </w:r>
            <w:r w:rsidRPr="00291FD0">
              <w:rPr>
                <w:rFonts w:ascii="Times New Roman" w:hAnsi="Times New Roman" w:cs="Times New Roman"/>
                <w:i/>
                <w:sz w:val="28"/>
                <w:szCs w:val="28"/>
              </w:rPr>
              <w:br/>
            </w:r>
            <w:r w:rsidRPr="00291FD0">
              <w:rPr>
                <w:rFonts w:ascii="Times New Roman" w:hAnsi="Times New Roman" w:cs="Times New Roman"/>
                <w:bCs/>
                <w:i/>
                <w:sz w:val="28"/>
                <w:szCs w:val="28"/>
              </w:rPr>
              <w:t>п/п</w:t>
            </w:r>
          </w:p>
        </w:tc>
        <w:tc>
          <w:tcPr>
            <w:tcW w:w="8145" w:type="dxa"/>
            <w:vMerge w:val="restart"/>
            <w:vAlign w:val="center"/>
          </w:tcPr>
          <w:p w:rsidR="00291FD0" w:rsidRPr="00291FD0" w:rsidRDefault="00291FD0" w:rsidP="00291FD0">
            <w:pPr>
              <w:rPr>
                <w:rFonts w:ascii="Times New Roman" w:hAnsi="Times New Roman" w:cs="Times New Roman"/>
                <w:i/>
                <w:sz w:val="28"/>
                <w:szCs w:val="28"/>
              </w:rPr>
            </w:pPr>
            <w:r w:rsidRPr="00291FD0">
              <w:rPr>
                <w:rFonts w:ascii="Times New Roman" w:hAnsi="Times New Roman" w:cs="Times New Roman"/>
                <w:bCs/>
                <w:i/>
                <w:sz w:val="28"/>
                <w:szCs w:val="28"/>
              </w:rPr>
              <w:t>Наименование тем</w:t>
            </w:r>
          </w:p>
        </w:tc>
        <w:tc>
          <w:tcPr>
            <w:tcW w:w="915" w:type="dxa"/>
            <w:vMerge w:val="restart"/>
            <w:vAlign w:val="center"/>
          </w:tcPr>
          <w:p w:rsidR="00291FD0" w:rsidRPr="00291FD0" w:rsidRDefault="00291FD0" w:rsidP="00291FD0">
            <w:pPr>
              <w:rPr>
                <w:rFonts w:ascii="Times New Roman" w:hAnsi="Times New Roman" w:cs="Times New Roman"/>
                <w:i/>
                <w:sz w:val="28"/>
                <w:szCs w:val="28"/>
              </w:rPr>
            </w:pPr>
            <w:r w:rsidRPr="00291FD0">
              <w:rPr>
                <w:rFonts w:ascii="Times New Roman" w:hAnsi="Times New Roman" w:cs="Times New Roman"/>
                <w:bCs/>
                <w:i/>
                <w:sz w:val="28"/>
                <w:szCs w:val="28"/>
              </w:rPr>
              <w:t>Всего часов</w:t>
            </w:r>
            <w:r w:rsidRPr="00291FD0">
              <w:rPr>
                <w:rFonts w:ascii="Times New Roman" w:hAnsi="Times New Roman" w:cs="Times New Roman"/>
                <w:i/>
                <w:sz w:val="28"/>
                <w:szCs w:val="28"/>
              </w:rPr>
              <w:t xml:space="preserve"> </w:t>
            </w:r>
          </w:p>
        </w:tc>
        <w:tc>
          <w:tcPr>
            <w:tcW w:w="0" w:type="auto"/>
            <w:gridSpan w:val="2"/>
            <w:vAlign w:val="center"/>
          </w:tcPr>
          <w:p w:rsidR="00291FD0" w:rsidRPr="00291FD0" w:rsidRDefault="00291FD0" w:rsidP="00291FD0">
            <w:pPr>
              <w:rPr>
                <w:rFonts w:ascii="Times New Roman" w:hAnsi="Times New Roman" w:cs="Times New Roman"/>
                <w:i/>
                <w:sz w:val="28"/>
                <w:szCs w:val="28"/>
              </w:rPr>
            </w:pPr>
            <w:r w:rsidRPr="00291FD0">
              <w:rPr>
                <w:rFonts w:ascii="Times New Roman" w:hAnsi="Times New Roman" w:cs="Times New Roman"/>
                <w:bCs/>
                <w:i/>
                <w:sz w:val="28"/>
                <w:szCs w:val="28"/>
              </w:rPr>
              <w:t>В том числе</w:t>
            </w:r>
          </w:p>
        </w:tc>
      </w:tr>
      <w:tr w:rsidR="00291FD0" w:rsidRPr="00291FD0" w:rsidTr="00291FD0">
        <w:trPr>
          <w:jc w:val="center"/>
        </w:trPr>
        <w:tc>
          <w:tcPr>
            <w:tcW w:w="0" w:type="auto"/>
            <w:vMerge/>
            <w:vAlign w:val="center"/>
          </w:tcPr>
          <w:p w:rsidR="00291FD0" w:rsidRPr="00291FD0" w:rsidRDefault="00291FD0" w:rsidP="00291FD0">
            <w:pPr>
              <w:rPr>
                <w:rFonts w:ascii="Times New Roman" w:hAnsi="Times New Roman" w:cs="Times New Roman"/>
                <w:i/>
                <w:sz w:val="28"/>
                <w:szCs w:val="28"/>
              </w:rPr>
            </w:pPr>
          </w:p>
        </w:tc>
        <w:tc>
          <w:tcPr>
            <w:tcW w:w="0" w:type="auto"/>
            <w:vMerge/>
            <w:vAlign w:val="center"/>
          </w:tcPr>
          <w:p w:rsidR="00291FD0" w:rsidRPr="00291FD0" w:rsidRDefault="00291FD0" w:rsidP="00291FD0">
            <w:pPr>
              <w:rPr>
                <w:rFonts w:ascii="Times New Roman" w:hAnsi="Times New Roman" w:cs="Times New Roman"/>
                <w:i/>
                <w:sz w:val="28"/>
                <w:szCs w:val="28"/>
              </w:rPr>
            </w:pPr>
          </w:p>
        </w:tc>
        <w:tc>
          <w:tcPr>
            <w:tcW w:w="0" w:type="auto"/>
            <w:vMerge/>
            <w:vAlign w:val="center"/>
          </w:tcPr>
          <w:p w:rsidR="00291FD0" w:rsidRPr="00291FD0" w:rsidRDefault="00291FD0" w:rsidP="00291FD0">
            <w:pPr>
              <w:rPr>
                <w:rFonts w:ascii="Times New Roman" w:hAnsi="Times New Roman" w:cs="Times New Roman"/>
                <w:i/>
                <w:sz w:val="28"/>
                <w:szCs w:val="28"/>
              </w:rPr>
            </w:pPr>
          </w:p>
        </w:tc>
        <w:tc>
          <w:tcPr>
            <w:tcW w:w="1365" w:type="dxa"/>
            <w:vAlign w:val="center"/>
          </w:tcPr>
          <w:p w:rsidR="00291FD0" w:rsidRPr="00291FD0" w:rsidRDefault="00291FD0" w:rsidP="00291FD0">
            <w:pPr>
              <w:rPr>
                <w:rFonts w:ascii="Times New Roman" w:hAnsi="Times New Roman" w:cs="Times New Roman"/>
                <w:i/>
                <w:sz w:val="28"/>
                <w:szCs w:val="28"/>
              </w:rPr>
            </w:pPr>
            <w:r w:rsidRPr="00291FD0">
              <w:rPr>
                <w:rFonts w:ascii="Times New Roman" w:hAnsi="Times New Roman" w:cs="Times New Roman"/>
                <w:bCs/>
                <w:i/>
                <w:sz w:val="28"/>
                <w:szCs w:val="28"/>
              </w:rPr>
              <w:t>лекционных</w:t>
            </w:r>
          </w:p>
        </w:tc>
        <w:tc>
          <w:tcPr>
            <w:tcW w:w="1515" w:type="dxa"/>
            <w:vAlign w:val="center"/>
          </w:tcPr>
          <w:p w:rsidR="00291FD0" w:rsidRPr="00291FD0" w:rsidRDefault="00291FD0" w:rsidP="00291FD0">
            <w:pPr>
              <w:rPr>
                <w:rFonts w:ascii="Times New Roman" w:hAnsi="Times New Roman" w:cs="Times New Roman"/>
                <w:i/>
                <w:sz w:val="28"/>
                <w:szCs w:val="28"/>
              </w:rPr>
            </w:pPr>
            <w:r w:rsidRPr="00291FD0">
              <w:rPr>
                <w:rFonts w:ascii="Times New Roman" w:hAnsi="Times New Roman" w:cs="Times New Roman"/>
                <w:bCs/>
                <w:i/>
                <w:sz w:val="28"/>
                <w:szCs w:val="28"/>
              </w:rPr>
              <w:t>практических</w:t>
            </w:r>
          </w:p>
        </w:tc>
      </w:tr>
      <w:tr w:rsidR="00291FD0" w:rsidRPr="00291FD0" w:rsidTr="00291FD0">
        <w:trPr>
          <w:jc w:val="center"/>
        </w:trPr>
        <w:tc>
          <w:tcPr>
            <w:tcW w:w="1140" w:type="dxa"/>
            <w:vAlign w:val="center"/>
          </w:tcPr>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t>1.</w:t>
            </w:r>
          </w:p>
        </w:tc>
        <w:tc>
          <w:tcPr>
            <w:tcW w:w="8145" w:type="dxa"/>
            <w:vAlign w:val="center"/>
          </w:tcPr>
          <w:p w:rsidR="00291FD0" w:rsidRPr="00291FD0" w:rsidRDefault="00291FD0" w:rsidP="00291FD0">
            <w:pPr>
              <w:spacing w:before="115" w:after="100" w:afterAutospacing="1"/>
              <w:rPr>
                <w:rFonts w:ascii="Times New Roman" w:hAnsi="Times New Roman" w:cs="Times New Roman"/>
                <w:sz w:val="28"/>
                <w:szCs w:val="28"/>
              </w:rPr>
            </w:pPr>
            <w:r w:rsidRPr="00291FD0">
              <w:rPr>
                <w:rFonts w:ascii="Times New Roman" w:hAnsi="Times New Roman" w:cs="Times New Roman"/>
                <w:sz w:val="28"/>
                <w:szCs w:val="28"/>
              </w:rPr>
              <w:t xml:space="preserve">Общие основы </w:t>
            </w:r>
            <w:r w:rsidRPr="00291FD0">
              <w:rPr>
                <w:rFonts w:ascii="Times New Roman" w:hAnsi="Times New Roman" w:cs="Times New Roman"/>
                <w:sz w:val="28"/>
                <w:szCs w:val="28"/>
              </w:rPr>
              <w:lastRenderedPageBreak/>
              <w:t>фармакологического обеспечения в спорте:</w:t>
            </w:r>
          </w:p>
          <w:p w:rsidR="00291FD0" w:rsidRPr="00291FD0" w:rsidRDefault="00291FD0" w:rsidP="00291FD0">
            <w:pPr>
              <w:spacing w:before="115" w:after="100" w:afterAutospacing="1"/>
              <w:rPr>
                <w:rFonts w:ascii="Times New Roman" w:hAnsi="Times New Roman" w:cs="Times New Roman"/>
                <w:sz w:val="28"/>
                <w:szCs w:val="28"/>
              </w:rPr>
            </w:pPr>
            <w:r w:rsidRPr="00291FD0">
              <w:rPr>
                <w:rFonts w:ascii="Times New Roman" w:hAnsi="Times New Roman" w:cs="Times New Roman"/>
                <w:sz w:val="28"/>
                <w:szCs w:val="28"/>
              </w:rPr>
              <w:t xml:space="preserve">• основы управления работоспособностью спортсмена;  </w:t>
            </w:r>
            <w:r w:rsidRPr="00291FD0">
              <w:rPr>
                <w:rFonts w:ascii="Times New Roman" w:hAnsi="Times New Roman" w:cs="Times New Roman"/>
                <w:sz w:val="28"/>
                <w:szCs w:val="28"/>
              </w:rPr>
              <w:br/>
              <w:t xml:space="preserve">• характеристика фармакологических препаратов и средств, применяемых в спортивной практике;  </w:t>
            </w:r>
            <w:r w:rsidRPr="00291FD0">
              <w:rPr>
                <w:rFonts w:ascii="Times New Roman" w:hAnsi="Times New Roman" w:cs="Times New Roman"/>
                <w:sz w:val="28"/>
                <w:szCs w:val="28"/>
              </w:rPr>
              <w:br/>
              <w:t>• фармакологическое обеспечение подготовки спортсмена к соревнованиям.</w:t>
            </w:r>
          </w:p>
        </w:tc>
        <w:tc>
          <w:tcPr>
            <w:tcW w:w="915" w:type="dxa"/>
            <w:vAlign w:val="center"/>
          </w:tcPr>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lastRenderedPageBreak/>
              <w:t> </w:t>
            </w:r>
          </w:p>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lastRenderedPageBreak/>
              <w:t>20</w:t>
            </w:r>
          </w:p>
        </w:tc>
        <w:tc>
          <w:tcPr>
            <w:tcW w:w="1365" w:type="dxa"/>
            <w:vAlign w:val="center"/>
          </w:tcPr>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lastRenderedPageBreak/>
              <w:t> </w:t>
            </w:r>
          </w:p>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lastRenderedPageBreak/>
              <w:t>8</w:t>
            </w:r>
          </w:p>
        </w:tc>
        <w:tc>
          <w:tcPr>
            <w:tcW w:w="1515" w:type="dxa"/>
            <w:vAlign w:val="center"/>
          </w:tcPr>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lastRenderedPageBreak/>
              <w:t> </w:t>
            </w:r>
          </w:p>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lastRenderedPageBreak/>
              <w:t>12</w:t>
            </w:r>
          </w:p>
        </w:tc>
      </w:tr>
      <w:tr w:rsidR="00291FD0" w:rsidRPr="00291FD0" w:rsidTr="00291FD0">
        <w:trPr>
          <w:jc w:val="center"/>
        </w:trPr>
        <w:tc>
          <w:tcPr>
            <w:tcW w:w="1140" w:type="dxa"/>
            <w:vAlign w:val="center"/>
          </w:tcPr>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lastRenderedPageBreak/>
              <w:t>2.</w:t>
            </w:r>
          </w:p>
        </w:tc>
        <w:tc>
          <w:tcPr>
            <w:tcW w:w="8145" w:type="dxa"/>
            <w:vAlign w:val="center"/>
          </w:tcPr>
          <w:p w:rsidR="00291FD0" w:rsidRPr="00291FD0" w:rsidRDefault="00291FD0" w:rsidP="00291FD0">
            <w:pPr>
              <w:spacing w:before="115" w:after="100" w:afterAutospacing="1"/>
              <w:rPr>
                <w:rFonts w:ascii="Times New Roman" w:hAnsi="Times New Roman" w:cs="Times New Roman"/>
                <w:sz w:val="28"/>
                <w:szCs w:val="28"/>
              </w:rPr>
            </w:pPr>
            <w:r w:rsidRPr="00291FD0">
              <w:rPr>
                <w:rFonts w:ascii="Times New Roman" w:hAnsi="Times New Roman" w:cs="Times New Roman"/>
                <w:sz w:val="28"/>
                <w:szCs w:val="28"/>
              </w:rPr>
              <w:t>Профилактика применения допинга среди спортсменов:</w:t>
            </w:r>
            <w:r w:rsidRPr="00291FD0">
              <w:rPr>
                <w:rFonts w:ascii="Times New Roman" w:hAnsi="Times New Roman" w:cs="Times New Roman"/>
                <w:sz w:val="28"/>
                <w:szCs w:val="28"/>
              </w:rPr>
              <w:br/>
              <w:t xml:space="preserve">• характеристика допинговых средств и методов; • международные стандарты для списка запрещенных средств и методов;  </w:t>
            </w:r>
            <w:r w:rsidRPr="00291FD0">
              <w:rPr>
                <w:rFonts w:ascii="Times New Roman" w:hAnsi="Times New Roman" w:cs="Times New Roman"/>
                <w:sz w:val="28"/>
                <w:szCs w:val="28"/>
              </w:rPr>
              <w:br/>
              <w:t>• международные стандарты для терапевтического использования запрещенных субстанций.</w:t>
            </w:r>
          </w:p>
        </w:tc>
        <w:tc>
          <w:tcPr>
            <w:tcW w:w="915" w:type="dxa"/>
            <w:vAlign w:val="center"/>
          </w:tcPr>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t> </w:t>
            </w:r>
          </w:p>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t>20</w:t>
            </w:r>
          </w:p>
        </w:tc>
        <w:tc>
          <w:tcPr>
            <w:tcW w:w="1365" w:type="dxa"/>
            <w:vAlign w:val="center"/>
          </w:tcPr>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t> </w:t>
            </w:r>
          </w:p>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t>8</w:t>
            </w:r>
          </w:p>
        </w:tc>
        <w:tc>
          <w:tcPr>
            <w:tcW w:w="1515" w:type="dxa"/>
            <w:vAlign w:val="center"/>
          </w:tcPr>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t> </w:t>
            </w:r>
          </w:p>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t>12</w:t>
            </w:r>
          </w:p>
        </w:tc>
      </w:tr>
      <w:tr w:rsidR="00291FD0" w:rsidRPr="00291FD0" w:rsidTr="00291FD0">
        <w:trPr>
          <w:jc w:val="center"/>
        </w:trPr>
        <w:tc>
          <w:tcPr>
            <w:tcW w:w="1140" w:type="dxa"/>
            <w:vAlign w:val="center"/>
          </w:tcPr>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t>3.</w:t>
            </w:r>
          </w:p>
        </w:tc>
        <w:tc>
          <w:tcPr>
            <w:tcW w:w="8145" w:type="dxa"/>
            <w:vAlign w:val="center"/>
          </w:tcPr>
          <w:p w:rsidR="00291FD0" w:rsidRPr="00291FD0" w:rsidRDefault="00291FD0" w:rsidP="00291FD0">
            <w:pPr>
              <w:spacing w:before="115" w:after="100" w:afterAutospacing="1"/>
              <w:rPr>
                <w:rFonts w:ascii="Times New Roman" w:hAnsi="Times New Roman" w:cs="Times New Roman"/>
                <w:sz w:val="28"/>
                <w:szCs w:val="28"/>
              </w:rPr>
            </w:pPr>
            <w:r w:rsidRPr="00291FD0">
              <w:rPr>
                <w:rFonts w:ascii="Times New Roman" w:hAnsi="Times New Roman" w:cs="Times New Roman"/>
                <w:sz w:val="28"/>
                <w:szCs w:val="28"/>
              </w:rPr>
              <w:t>Антидопинговая политика и ее реализация:</w:t>
            </w:r>
            <w:r w:rsidRPr="00291FD0">
              <w:rPr>
                <w:rFonts w:ascii="Times New Roman" w:hAnsi="Times New Roman" w:cs="Times New Roman"/>
                <w:sz w:val="28"/>
                <w:szCs w:val="28"/>
              </w:rPr>
              <w:br/>
              <w:t xml:space="preserve">• Всемирный антидопинговый кодекс и его характеристика;  </w:t>
            </w:r>
            <w:r w:rsidRPr="00291FD0">
              <w:rPr>
                <w:rFonts w:ascii="Times New Roman" w:hAnsi="Times New Roman" w:cs="Times New Roman"/>
                <w:sz w:val="28"/>
                <w:szCs w:val="28"/>
              </w:rPr>
              <w:br/>
              <w:t xml:space="preserve">• антидопинговые правила и процедурные правила допинг-контроля;  </w:t>
            </w:r>
            <w:r w:rsidRPr="00291FD0">
              <w:rPr>
                <w:rFonts w:ascii="Times New Roman" w:hAnsi="Times New Roman" w:cs="Times New Roman"/>
                <w:sz w:val="28"/>
                <w:szCs w:val="28"/>
              </w:rPr>
              <w:br/>
              <w:t xml:space="preserve">• руководство для </w:t>
            </w:r>
            <w:r w:rsidRPr="00291FD0">
              <w:rPr>
                <w:rFonts w:ascii="Times New Roman" w:hAnsi="Times New Roman" w:cs="Times New Roman"/>
                <w:sz w:val="28"/>
                <w:szCs w:val="28"/>
              </w:rPr>
              <w:lastRenderedPageBreak/>
              <w:t>спортсменов.</w:t>
            </w:r>
          </w:p>
        </w:tc>
        <w:tc>
          <w:tcPr>
            <w:tcW w:w="915" w:type="dxa"/>
            <w:vAlign w:val="center"/>
          </w:tcPr>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lastRenderedPageBreak/>
              <w:t> </w:t>
            </w:r>
          </w:p>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t>32</w:t>
            </w:r>
          </w:p>
        </w:tc>
        <w:tc>
          <w:tcPr>
            <w:tcW w:w="1365" w:type="dxa"/>
            <w:vAlign w:val="center"/>
          </w:tcPr>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t> </w:t>
            </w:r>
          </w:p>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t>10</w:t>
            </w:r>
          </w:p>
        </w:tc>
        <w:tc>
          <w:tcPr>
            <w:tcW w:w="1515" w:type="dxa"/>
            <w:vAlign w:val="center"/>
          </w:tcPr>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t> </w:t>
            </w:r>
          </w:p>
          <w:p w:rsidR="00291FD0" w:rsidRPr="00291FD0" w:rsidRDefault="00291FD0" w:rsidP="00291FD0">
            <w:pPr>
              <w:spacing w:before="115" w:after="100" w:afterAutospacing="1"/>
              <w:jc w:val="center"/>
              <w:rPr>
                <w:rFonts w:ascii="Times New Roman" w:hAnsi="Times New Roman" w:cs="Times New Roman"/>
                <w:sz w:val="28"/>
                <w:szCs w:val="28"/>
              </w:rPr>
            </w:pPr>
            <w:r w:rsidRPr="00291FD0">
              <w:rPr>
                <w:rFonts w:ascii="Times New Roman" w:hAnsi="Times New Roman" w:cs="Times New Roman"/>
                <w:sz w:val="28"/>
                <w:szCs w:val="28"/>
              </w:rPr>
              <w:t>22</w:t>
            </w:r>
          </w:p>
        </w:tc>
      </w:tr>
      <w:tr w:rsidR="00291FD0" w:rsidRPr="00291FD0" w:rsidTr="00291FD0">
        <w:trPr>
          <w:jc w:val="center"/>
        </w:trPr>
        <w:tc>
          <w:tcPr>
            <w:tcW w:w="0" w:type="auto"/>
            <w:gridSpan w:val="2"/>
            <w:vAlign w:val="center"/>
          </w:tcPr>
          <w:p w:rsidR="00291FD0" w:rsidRPr="00291FD0" w:rsidRDefault="00291FD0" w:rsidP="00291FD0">
            <w:pPr>
              <w:spacing w:before="115" w:after="100" w:afterAutospacing="1"/>
              <w:jc w:val="center"/>
              <w:rPr>
                <w:rFonts w:ascii="Times New Roman" w:hAnsi="Times New Roman" w:cs="Times New Roman"/>
                <w:i/>
                <w:sz w:val="28"/>
                <w:szCs w:val="28"/>
              </w:rPr>
            </w:pPr>
            <w:r w:rsidRPr="00291FD0">
              <w:rPr>
                <w:rFonts w:ascii="Times New Roman" w:hAnsi="Times New Roman" w:cs="Times New Roman"/>
                <w:i/>
                <w:sz w:val="28"/>
                <w:szCs w:val="28"/>
              </w:rPr>
              <w:lastRenderedPageBreak/>
              <w:t>Итого:</w:t>
            </w:r>
          </w:p>
        </w:tc>
        <w:tc>
          <w:tcPr>
            <w:tcW w:w="915" w:type="dxa"/>
            <w:vAlign w:val="center"/>
          </w:tcPr>
          <w:p w:rsidR="00291FD0" w:rsidRPr="00291FD0" w:rsidRDefault="00291FD0" w:rsidP="00291FD0">
            <w:pPr>
              <w:spacing w:before="115" w:after="100" w:afterAutospacing="1"/>
              <w:jc w:val="center"/>
              <w:rPr>
                <w:rFonts w:ascii="Times New Roman" w:hAnsi="Times New Roman" w:cs="Times New Roman"/>
                <w:i/>
                <w:sz w:val="28"/>
                <w:szCs w:val="28"/>
              </w:rPr>
            </w:pPr>
            <w:r w:rsidRPr="00291FD0">
              <w:rPr>
                <w:rFonts w:ascii="Times New Roman" w:hAnsi="Times New Roman" w:cs="Times New Roman"/>
                <w:i/>
                <w:sz w:val="28"/>
                <w:szCs w:val="28"/>
              </w:rPr>
              <w:t>72</w:t>
            </w:r>
          </w:p>
        </w:tc>
        <w:tc>
          <w:tcPr>
            <w:tcW w:w="1365" w:type="dxa"/>
            <w:vAlign w:val="center"/>
          </w:tcPr>
          <w:p w:rsidR="00291FD0" w:rsidRPr="00291FD0" w:rsidRDefault="00291FD0" w:rsidP="00291FD0">
            <w:pPr>
              <w:spacing w:before="115" w:after="100" w:afterAutospacing="1"/>
              <w:jc w:val="center"/>
              <w:rPr>
                <w:rFonts w:ascii="Times New Roman" w:hAnsi="Times New Roman" w:cs="Times New Roman"/>
                <w:i/>
                <w:sz w:val="28"/>
                <w:szCs w:val="28"/>
              </w:rPr>
            </w:pPr>
            <w:r w:rsidRPr="00291FD0">
              <w:rPr>
                <w:rFonts w:ascii="Times New Roman" w:hAnsi="Times New Roman" w:cs="Times New Roman"/>
                <w:i/>
                <w:sz w:val="28"/>
                <w:szCs w:val="28"/>
              </w:rPr>
              <w:t>26</w:t>
            </w:r>
          </w:p>
        </w:tc>
        <w:tc>
          <w:tcPr>
            <w:tcW w:w="0" w:type="auto"/>
            <w:vAlign w:val="center"/>
          </w:tcPr>
          <w:p w:rsidR="00291FD0" w:rsidRPr="00291FD0" w:rsidRDefault="00291FD0" w:rsidP="00291FD0">
            <w:pPr>
              <w:jc w:val="center"/>
              <w:rPr>
                <w:rFonts w:ascii="Times New Roman" w:hAnsi="Times New Roman" w:cs="Times New Roman"/>
                <w:i/>
                <w:sz w:val="28"/>
                <w:szCs w:val="28"/>
              </w:rPr>
            </w:pPr>
            <w:r w:rsidRPr="00291FD0">
              <w:rPr>
                <w:rFonts w:ascii="Times New Roman" w:hAnsi="Times New Roman" w:cs="Times New Roman"/>
                <w:i/>
                <w:sz w:val="28"/>
                <w:szCs w:val="28"/>
              </w:rPr>
              <w:t>46</w:t>
            </w:r>
          </w:p>
        </w:tc>
      </w:tr>
    </w:tbl>
    <w:p w:rsidR="00291FD0" w:rsidRPr="00291FD0" w:rsidRDefault="00291FD0" w:rsidP="00291FD0">
      <w:pPr>
        <w:shd w:val="clear" w:color="auto" w:fill="FFFFFF"/>
        <w:spacing w:after="0"/>
        <w:ind w:firstLine="571"/>
        <w:jc w:val="both"/>
        <w:rPr>
          <w:rFonts w:ascii="Times New Roman" w:hAnsi="Times New Roman" w:cs="Times New Roman"/>
          <w:color w:val="FF0000"/>
          <w:sz w:val="28"/>
          <w:szCs w:val="28"/>
        </w:rPr>
      </w:pPr>
    </w:p>
    <w:p w:rsidR="00291FD0" w:rsidRPr="00291FD0" w:rsidRDefault="00291FD0" w:rsidP="00291FD0">
      <w:pPr>
        <w:pStyle w:val="a4"/>
        <w:numPr>
          <w:ilvl w:val="1"/>
          <w:numId w:val="4"/>
        </w:numPr>
        <w:spacing w:before="100" w:beforeAutospacing="1" w:after="100" w:afterAutospacing="1"/>
        <w:ind w:left="0" w:firstLine="0"/>
        <w:rPr>
          <w:rFonts w:ascii="Times New Roman" w:hAnsi="Times New Roman" w:cs="Times New Roman"/>
          <w:b/>
          <w:i/>
          <w:sz w:val="28"/>
          <w:szCs w:val="28"/>
        </w:rPr>
      </w:pPr>
      <w:r w:rsidRPr="00291FD0">
        <w:rPr>
          <w:rFonts w:ascii="Times New Roman" w:hAnsi="Times New Roman" w:cs="Times New Roman"/>
          <w:b/>
          <w:i/>
          <w:sz w:val="28"/>
          <w:szCs w:val="28"/>
        </w:rPr>
        <w:t>Планы инструкторской и судейской практики.</w:t>
      </w:r>
    </w:p>
    <w:p w:rsidR="00291FD0" w:rsidRPr="00291FD0" w:rsidRDefault="00291FD0" w:rsidP="00291FD0">
      <w:pPr>
        <w:spacing w:after="0"/>
        <w:ind w:left="114" w:right="44" w:firstLine="568"/>
        <w:jc w:val="both"/>
        <w:rPr>
          <w:rFonts w:ascii="Times New Roman" w:eastAsia="Times New Roman" w:hAnsi="Times New Roman" w:cs="Times New Roman"/>
          <w:sz w:val="28"/>
          <w:szCs w:val="28"/>
        </w:rPr>
      </w:pPr>
      <w:r w:rsidRPr="00291FD0">
        <w:rPr>
          <w:rFonts w:ascii="Times New Roman" w:eastAsia="Times New Roman" w:hAnsi="Times New Roman" w:cs="Times New Roman"/>
          <w:spacing w:val="1"/>
          <w:sz w:val="28"/>
          <w:szCs w:val="28"/>
        </w:rPr>
        <w:t>Ц</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ль</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ин</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ру</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ор</w:t>
      </w:r>
      <w:r w:rsidRPr="00291FD0">
        <w:rPr>
          <w:rFonts w:ascii="Times New Roman" w:eastAsia="Times New Roman" w:hAnsi="Times New Roman" w:cs="Times New Roman"/>
          <w:spacing w:val="-1"/>
          <w:sz w:val="28"/>
          <w:szCs w:val="28"/>
        </w:rPr>
        <w:t>ск</w:t>
      </w:r>
      <w:r w:rsidRPr="00291FD0">
        <w:rPr>
          <w:rFonts w:ascii="Times New Roman" w:eastAsia="Times New Roman" w:hAnsi="Times New Roman" w:cs="Times New Roman"/>
          <w:sz w:val="28"/>
          <w:szCs w:val="28"/>
        </w:rPr>
        <w:t>ой и</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уд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й</w:t>
      </w:r>
      <w:r w:rsidRPr="00291FD0">
        <w:rPr>
          <w:rFonts w:ascii="Times New Roman" w:eastAsia="Times New Roman" w:hAnsi="Times New Roman" w:cs="Times New Roman"/>
          <w:spacing w:val="-1"/>
          <w:sz w:val="28"/>
          <w:szCs w:val="28"/>
        </w:rPr>
        <w:t>ск</w:t>
      </w:r>
      <w:r w:rsidRPr="00291FD0">
        <w:rPr>
          <w:rFonts w:ascii="Times New Roman" w:eastAsia="Times New Roman" w:hAnsi="Times New Roman" w:cs="Times New Roman"/>
          <w:sz w:val="28"/>
          <w:szCs w:val="28"/>
        </w:rPr>
        <w:t>ой</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кт</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под</w:t>
      </w:r>
      <w:r w:rsidRPr="00291FD0">
        <w:rPr>
          <w:rFonts w:ascii="Times New Roman" w:eastAsia="Times New Roman" w:hAnsi="Times New Roman" w:cs="Times New Roman"/>
          <w:spacing w:val="2"/>
          <w:sz w:val="28"/>
          <w:szCs w:val="28"/>
        </w:rPr>
        <w:t>г</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ча</w:t>
      </w:r>
      <w:r w:rsidRPr="00291FD0">
        <w:rPr>
          <w:rFonts w:ascii="Times New Roman" w:eastAsia="Times New Roman" w:hAnsi="Times New Roman" w:cs="Times New Roman"/>
          <w:spacing w:val="1"/>
          <w:sz w:val="28"/>
          <w:szCs w:val="28"/>
        </w:rPr>
        <w:t>щ</w:t>
      </w:r>
      <w:r w:rsidRPr="00291FD0">
        <w:rPr>
          <w:rFonts w:ascii="Times New Roman" w:eastAsia="Times New Roman" w:hAnsi="Times New Roman" w:cs="Times New Roman"/>
          <w:sz w:val="28"/>
          <w:szCs w:val="28"/>
        </w:rPr>
        <w:t>их</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pacing w:val="1"/>
          <w:sz w:val="28"/>
          <w:szCs w:val="28"/>
        </w:rPr>
        <w:t>ш</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ол</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к 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1"/>
          <w:sz w:val="28"/>
          <w:szCs w:val="28"/>
        </w:rPr>
        <w:t>те</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10"/>
          <w:sz w:val="28"/>
          <w:szCs w:val="28"/>
        </w:rPr>
        <w:t xml:space="preserve"> </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чес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е</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2"/>
          <w:sz w:val="28"/>
          <w:szCs w:val="28"/>
        </w:rPr>
        <w:t>д</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1"/>
          <w:sz w:val="28"/>
          <w:szCs w:val="28"/>
        </w:rPr>
        <w:t xml:space="preserve"> </w:t>
      </w:r>
      <w:r w:rsidRPr="00291FD0">
        <w:rPr>
          <w:rFonts w:ascii="Times New Roman" w:eastAsia="Times New Roman" w:hAnsi="Times New Roman" w:cs="Times New Roman"/>
          <w:sz w:val="28"/>
          <w:szCs w:val="28"/>
        </w:rPr>
        <w:t>ин</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ру</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 xml:space="preserve">ора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дному</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е</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подго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 л</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ж</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т</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pacing w:val="-2"/>
          <w:sz w:val="28"/>
          <w:szCs w:val="28"/>
        </w:rPr>
        <w:t>ф</w:t>
      </w:r>
      <w:r w:rsidRPr="00291FD0">
        <w:rPr>
          <w:rFonts w:ascii="Times New Roman" w:eastAsia="Times New Roman" w:hAnsi="Times New Roman" w:cs="Times New Roman"/>
          <w:sz w:val="28"/>
          <w:szCs w:val="28"/>
        </w:rPr>
        <w:t>ормиро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ие б</w:t>
      </w:r>
      <w:r w:rsidRPr="00291FD0">
        <w:rPr>
          <w:rFonts w:ascii="Times New Roman" w:eastAsia="Times New Roman" w:hAnsi="Times New Roman" w:cs="Times New Roman"/>
          <w:spacing w:val="-1"/>
          <w:sz w:val="28"/>
          <w:szCs w:val="28"/>
        </w:rPr>
        <w:t>аз</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й</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кт</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чес</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их</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2"/>
          <w:sz w:val="28"/>
          <w:szCs w:val="28"/>
        </w:rPr>
        <w:t>м</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ний</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обл</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1"/>
          <w:sz w:val="28"/>
          <w:szCs w:val="28"/>
        </w:rPr>
        <w:t>ет</w:t>
      </w:r>
      <w:r w:rsidRPr="00291FD0">
        <w:rPr>
          <w:rFonts w:ascii="Times New Roman" w:eastAsia="Times New Roman" w:hAnsi="Times New Roman" w:cs="Times New Roman"/>
          <w:sz w:val="28"/>
          <w:szCs w:val="28"/>
        </w:rPr>
        <w:t>од</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 о</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доро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те</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ной</w:t>
      </w:r>
      <w:r w:rsidRPr="00291FD0">
        <w:rPr>
          <w:rFonts w:ascii="Times New Roman" w:eastAsia="Times New Roman" w:hAnsi="Times New Roman" w:cs="Times New Roman"/>
          <w:spacing w:val="30"/>
          <w:sz w:val="28"/>
          <w:szCs w:val="28"/>
        </w:rPr>
        <w:t xml:space="preserve"> </w:t>
      </w:r>
      <w:r w:rsidRPr="00291FD0">
        <w:rPr>
          <w:rFonts w:ascii="Times New Roman" w:eastAsia="Times New Roman" w:hAnsi="Times New Roman" w:cs="Times New Roman"/>
          <w:sz w:val="28"/>
          <w:szCs w:val="28"/>
        </w:rPr>
        <w:t>фи</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че</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ой</w:t>
      </w:r>
      <w:r w:rsidRPr="00291FD0">
        <w:rPr>
          <w:rFonts w:ascii="Times New Roman" w:eastAsia="Times New Roman" w:hAnsi="Times New Roman" w:cs="Times New Roman"/>
          <w:spacing w:val="26"/>
          <w:sz w:val="28"/>
          <w:szCs w:val="28"/>
        </w:rPr>
        <w:t xml:space="preserve"> </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ул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уры</w:t>
      </w:r>
      <w:r w:rsidRPr="00291FD0">
        <w:rPr>
          <w:rFonts w:ascii="Times New Roman" w:eastAsia="Times New Roman" w:hAnsi="Times New Roman" w:cs="Times New Roman"/>
          <w:spacing w:val="26"/>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32"/>
          <w:sz w:val="28"/>
          <w:szCs w:val="28"/>
        </w:rPr>
        <w:t xml:space="preserve"> </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ного</w:t>
      </w:r>
      <w:r w:rsidRPr="00291FD0">
        <w:rPr>
          <w:rFonts w:ascii="Times New Roman" w:eastAsia="Times New Roman" w:hAnsi="Times New Roman" w:cs="Times New Roman"/>
          <w:spacing w:val="30"/>
          <w:sz w:val="28"/>
          <w:szCs w:val="28"/>
        </w:rPr>
        <w:t xml:space="preserve"> </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ха</w:t>
      </w:r>
      <w:r w:rsidRPr="00291FD0">
        <w:rPr>
          <w:rFonts w:ascii="Times New Roman" w:eastAsia="Times New Roman" w:hAnsi="Times New Roman" w:cs="Times New Roman"/>
          <w:spacing w:val="26"/>
          <w:sz w:val="28"/>
          <w:szCs w:val="28"/>
        </w:rPr>
        <w:t xml:space="preserve"> </w:t>
      </w:r>
      <w:r w:rsidRPr="00291FD0">
        <w:rPr>
          <w:rFonts w:ascii="Times New Roman" w:eastAsia="Times New Roman" w:hAnsi="Times New Roman" w:cs="Times New Roman"/>
          <w:sz w:val="28"/>
          <w:szCs w:val="28"/>
        </w:rPr>
        <w:t>с</w:t>
      </w:r>
      <w:r w:rsidRPr="00291FD0">
        <w:rPr>
          <w:rFonts w:ascii="Times New Roman" w:eastAsia="Times New Roman" w:hAnsi="Times New Roman" w:cs="Times New Roman"/>
          <w:spacing w:val="30"/>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25"/>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жн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ий</w:t>
      </w:r>
      <w:r w:rsidRPr="00291FD0">
        <w:rPr>
          <w:rFonts w:ascii="Times New Roman" w:eastAsia="Times New Roman" w:hAnsi="Times New Roman" w:cs="Times New Roman"/>
          <w:spacing w:val="27"/>
          <w:sz w:val="28"/>
          <w:szCs w:val="28"/>
        </w:rPr>
        <w:t xml:space="preserve"> </w:t>
      </w:r>
      <w:r w:rsidRPr="00291FD0">
        <w:rPr>
          <w:rFonts w:ascii="Times New Roman" w:eastAsia="Times New Roman" w:hAnsi="Times New Roman" w:cs="Times New Roman"/>
          <w:sz w:val="28"/>
          <w:szCs w:val="28"/>
        </w:rPr>
        <w:t xml:space="preserve">на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 xml:space="preserve">,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одго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нов</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1"/>
          <w:sz w:val="28"/>
          <w:szCs w:val="28"/>
        </w:rPr>
        <w:t>ас</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 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рядо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а</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pacing w:val="-1"/>
          <w:sz w:val="28"/>
          <w:szCs w:val="28"/>
        </w:rPr>
        <w:t>та</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же</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орг</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ции</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z w:val="28"/>
          <w:szCs w:val="28"/>
        </w:rPr>
        <w:t>про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я м</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ор</w:t>
      </w:r>
      <w:r w:rsidRPr="00291FD0">
        <w:rPr>
          <w:rFonts w:ascii="Times New Roman" w:eastAsia="Times New Roman" w:hAnsi="Times New Roman" w:cs="Times New Roman"/>
          <w:spacing w:val="-1"/>
          <w:sz w:val="28"/>
          <w:szCs w:val="28"/>
        </w:rPr>
        <w:t>ев</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ний</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 xml:space="preserve">о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л</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ип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д</w:t>
      </w:r>
      <w:r w:rsidRPr="00291FD0">
        <w:rPr>
          <w:rFonts w:ascii="Times New Roman" w:eastAsia="Times New Roman" w:hAnsi="Times New Roman" w:cs="Times New Roman"/>
          <w:sz w:val="28"/>
          <w:szCs w:val="28"/>
        </w:rPr>
        <w:t>ному</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у.</w:t>
      </w:r>
    </w:p>
    <w:p w:rsidR="00291FD0" w:rsidRPr="00291FD0" w:rsidRDefault="00291FD0" w:rsidP="00291FD0">
      <w:pPr>
        <w:spacing w:after="0"/>
        <w:ind w:left="682" w:right="-20"/>
        <w:rPr>
          <w:rFonts w:ascii="Times New Roman" w:eastAsia="Times New Roman" w:hAnsi="Times New Roman" w:cs="Times New Roman"/>
          <w:i/>
          <w:sz w:val="28"/>
          <w:szCs w:val="28"/>
        </w:rPr>
      </w:pPr>
      <w:r w:rsidRPr="00291FD0">
        <w:rPr>
          <w:rFonts w:ascii="Times New Roman" w:eastAsia="Times New Roman" w:hAnsi="Times New Roman" w:cs="Times New Roman"/>
          <w:i/>
          <w:sz w:val="28"/>
          <w:szCs w:val="28"/>
        </w:rPr>
        <w:t>В</w:t>
      </w:r>
      <w:r w:rsidRPr="00291FD0">
        <w:rPr>
          <w:rFonts w:ascii="Times New Roman" w:eastAsia="Times New Roman" w:hAnsi="Times New Roman" w:cs="Times New Roman"/>
          <w:i/>
          <w:spacing w:val="-2"/>
          <w:sz w:val="28"/>
          <w:szCs w:val="28"/>
        </w:rPr>
        <w:t xml:space="preserve"> </w:t>
      </w:r>
      <w:r w:rsidRPr="00291FD0">
        <w:rPr>
          <w:rFonts w:ascii="Times New Roman" w:eastAsia="Times New Roman" w:hAnsi="Times New Roman" w:cs="Times New Roman"/>
          <w:i/>
          <w:spacing w:val="2"/>
          <w:sz w:val="28"/>
          <w:szCs w:val="28"/>
        </w:rPr>
        <w:t>к</w:t>
      </w:r>
      <w:r w:rsidRPr="00291FD0">
        <w:rPr>
          <w:rFonts w:ascii="Times New Roman" w:eastAsia="Times New Roman" w:hAnsi="Times New Roman" w:cs="Times New Roman"/>
          <w:i/>
          <w:spacing w:val="-3"/>
          <w:sz w:val="28"/>
          <w:szCs w:val="28"/>
        </w:rPr>
        <w:t>а</w:t>
      </w:r>
      <w:r w:rsidRPr="00291FD0">
        <w:rPr>
          <w:rFonts w:ascii="Times New Roman" w:eastAsia="Times New Roman" w:hAnsi="Times New Roman" w:cs="Times New Roman"/>
          <w:i/>
          <w:spacing w:val="1"/>
          <w:sz w:val="28"/>
          <w:szCs w:val="28"/>
        </w:rPr>
        <w:t>ч</w:t>
      </w:r>
      <w:r w:rsidRPr="00291FD0">
        <w:rPr>
          <w:rFonts w:ascii="Times New Roman" w:eastAsia="Times New Roman" w:hAnsi="Times New Roman" w:cs="Times New Roman"/>
          <w:i/>
          <w:spacing w:val="-1"/>
          <w:sz w:val="28"/>
          <w:szCs w:val="28"/>
        </w:rPr>
        <w:t>ес</w:t>
      </w:r>
      <w:r w:rsidRPr="00291FD0">
        <w:rPr>
          <w:rFonts w:ascii="Times New Roman" w:eastAsia="Times New Roman" w:hAnsi="Times New Roman" w:cs="Times New Roman"/>
          <w:i/>
          <w:spacing w:val="1"/>
          <w:sz w:val="28"/>
          <w:szCs w:val="28"/>
        </w:rPr>
        <w:t>т</w:t>
      </w:r>
      <w:r w:rsidRPr="00291FD0">
        <w:rPr>
          <w:rFonts w:ascii="Times New Roman" w:eastAsia="Times New Roman" w:hAnsi="Times New Roman" w:cs="Times New Roman"/>
          <w:i/>
          <w:spacing w:val="-1"/>
          <w:sz w:val="28"/>
          <w:szCs w:val="28"/>
        </w:rPr>
        <w:t>в</w:t>
      </w:r>
      <w:r w:rsidRPr="00291FD0">
        <w:rPr>
          <w:rFonts w:ascii="Times New Roman" w:eastAsia="Times New Roman" w:hAnsi="Times New Roman" w:cs="Times New Roman"/>
          <w:i/>
          <w:sz w:val="28"/>
          <w:szCs w:val="28"/>
        </w:rPr>
        <w:t>е</w:t>
      </w:r>
      <w:r w:rsidRPr="00291FD0">
        <w:rPr>
          <w:rFonts w:ascii="Times New Roman" w:eastAsia="Times New Roman" w:hAnsi="Times New Roman" w:cs="Times New Roman"/>
          <w:i/>
          <w:spacing w:val="-6"/>
          <w:sz w:val="28"/>
          <w:szCs w:val="28"/>
        </w:rPr>
        <w:t xml:space="preserve"> </w:t>
      </w:r>
      <w:r w:rsidRPr="00291FD0">
        <w:rPr>
          <w:rFonts w:ascii="Times New Roman" w:eastAsia="Times New Roman" w:hAnsi="Times New Roman" w:cs="Times New Roman"/>
          <w:i/>
          <w:sz w:val="28"/>
          <w:szCs w:val="28"/>
        </w:rPr>
        <w:t>о</w:t>
      </w:r>
      <w:r w:rsidRPr="00291FD0">
        <w:rPr>
          <w:rFonts w:ascii="Times New Roman" w:eastAsia="Times New Roman" w:hAnsi="Times New Roman" w:cs="Times New Roman"/>
          <w:i/>
          <w:spacing w:val="-1"/>
          <w:sz w:val="28"/>
          <w:szCs w:val="28"/>
        </w:rPr>
        <w:t>с</w:t>
      </w:r>
      <w:r w:rsidRPr="00291FD0">
        <w:rPr>
          <w:rFonts w:ascii="Times New Roman" w:eastAsia="Times New Roman" w:hAnsi="Times New Roman" w:cs="Times New Roman"/>
          <w:i/>
          <w:sz w:val="28"/>
          <w:szCs w:val="28"/>
        </w:rPr>
        <w:t>но</w:t>
      </w:r>
      <w:r w:rsidRPr="00291FD0">
        <w:rPr>
          <w:rFonts w:ascii="Times New Roman" w:eastAsia="Times New Roman" w:hAnsi="Times New Roman" w:cs="Times New Roman"/>
          <w:i/>
          <w:spacing w:val="1"/>
          <w:sz w:val="28"/>
          <w:szCs w:val="28"/>
        </w:rPr>
        <w:t>в</w:t>
      </w:r>
      <w:r w:rsidRPr="00291FD0">
        <w:rPr>
          <w:rFonts w:ascii="Times New Roman" w:eastAsia="Times New Roman" w:hAnsi="Times New Roman" w:cs="Times New Roman"/>
          <w:i/>
          <w:sz w:val="28"/>
          <w:szCs w:val="28"/>
        </w:rPr>
        <w:t>н</w:t>
      </w:r>
      <w:r w:rsidRPr="00291FD0">
        <w:rPr>
          <w:rFonts w:ascii="Times New Roman" w:eastAsia="Times New Roman" w:hAnsi="Times New Roman" w:cs="Times New Roman"/>
          <w:i/>
          <w:spacing w:val="1"/>
          <w:sz w:val="28"/>
          <w:szCs w:val="28"/>
        </w:rPr>
        <w:t>ы</w:t>
      </w:r>
      <w:r w:rsidRPr="00291FD0">
        <w:rPr>
          <w:rFonts w:ascii="Times New Roman" w:eastAsia="Times New Roman" w:hAnsi="Times New Roman" w:cs="Times New Roman"/>
          <w:i/>
          <w:sz w:val="28"/>
          <w:szCs w:val="28"/>
        </w:rPr>
        <w:t>х</w:t>
      </w:r>
      <w:r w:rsidRPr="00291FD0">
        <w:rPr>
          <w:rFonts w:ascii="Times New Roman" w:eastAsia="Times New Roman" w:hAnsi="Times New Roman" w:cs="Times New Roman"/>
          <w:i/>
          <w:spacing w:val="-4"/>
          <w:sz w:val="28"/>
          <w:szCs w:val="28"/>
        </w:rPr>
        <w:t xml:space="preserve"> </w:t>
      </w:r>
      <w:r w:rsidRPr="00291FD0">
        <w:rPr>
          <w:rFonts w:ascii="Times New Roman" w:eastAsia="Times New Roman" w:hAnsi="Times New Roman" w:cs="Times New Roman"/>
          <w:i/>
          <w:spacing w:val="-1"/>
          <w:sz w:val="28"/>
          <w:szCs w:val="28"/>
        </w:rPr>
        <w:t>за</w:t>
      </w:r>
      <w:r w:rsidRPr="00291FD0">
        <w:rPr>
          <w:rFonts w:ascii="Times New Roman" w:eastAsia="Times New Roman" w:hAnsi="Times New Roman" w:cs="Times New Roman"/>
          <w:i/>
          <w:sz w:val="28"/>
          <w:szCs w:val="28"/>
        </w:rPr>
        <w:t>д</w:t>
      </w:r>
      <w:r w:rsidRPr="00291FD0">
        <w:rPr>
          <w:rFonts w:ascii="Times New Roman" w:eastAsia="Times New Roman" w:hAnsi="Times New Roman" w:cs="Times New Roman"/>
          <w:i/>
          <w:spacing w:val="1"/>
          <w:sz w:val="28"/>
          <w:szCs w:val="28"/>
        </w:rPr>
        <w:t>а</w:t>
      </w:r>
      <w:r w:rsidRPr="00291FD0">
        <w:rPr>
          <w:rFonts w:ascii="Times New Roman" w:eastAsia="Times New Roman" w:hAnsi="Times New Roman" w:cs="Times New Roman"/>
          <w:i/>
          <w:sz w:val="28"/>
          <w:szCs w:val="28"/>
        </w:rPr>
        <w:t>ч</w:t>
      </w:r>
      <w:r w:rsidRPr="00291FD0">
        <w:rPr>
          <w:rFonts w:ascii="Times New Roman" w:eastAsia="Times New Roman" w:hAnsi="Times New Roman" w:cs="Times New Roman"/>
          <w:i/>
          <w:spacing w:val="-6"/>
          <w:sz w:val="28"/>
          <w:szCs w:val="28"/>
        </w:rPr>
        <w:t xml:space="preserve"> </w:t>
      </w:r>
      <w:r w:rsidRPr="00291FD0">
        <w:rPr>
          <w:rFonts w:ascii="Times New Roman" w:eastAsia="Times New Roman" w:hAnsi="Times New Roman" w:cs="Times New Roman"/>
          <w:i/>
          <w:sz w:val="28"/>
          <w:szCs w:val="28"/>
        </w:rPr>
        <w:t>пр</w:t>
      </w:r>
      <w:r w:rsidRPr="00291FD0">
        <w:rPr>
          <w:rFonts w:ascii="Times New Roman" w:eastAsia="Times New Roman" w:hAnsi="Times New Roman" w:cs="Times New Roman"/>
          <w:i/>
          <w:spacing w:val="-1"/>
          <w:sz w:val="28"/>
          <w:szCs w:val="28"/>
        </w:rPr>
        <w:t>е</w:t>
      </w:r>
      <w:r w:rsidRPr="00291FD0">
        <w:rPr>
          <w:rFonts w:ascii="Times New Roman" w:eastAsia="Times New Roman" w:hAnsi="Times New Roman" w:cs="Times New Roman"/>
          <w:i/>
          <w:spacing w:val="2"/>
          <w:sz w:val="28"/>
          <w:szCs w:val="28"/>
        </w:rPr>
        <w:t>д</w:t>
      </w:r>
      <w:r w:rsidRPr="00291FD0">
        <w:rPr>
          <w:rFonts w:ascii="Times New Roman" w:eastAsia="Times New Roman" w:hAnsi="Times New Roman" w:cs="Times New Roman"/>
          <w:i/>
          <w:sz w:val="28"/>
          <w:szCs w:val="28"/>
        </w:rPr>
        <w:t>пол</w:t>
      </w:r>
      <w:r w:rsidRPr="00291FD0">
        <w:rPr>
          <w:rFonts w:ascii="Times New Roman" w:eastAsia="Times New Roman" w:hAnsi="Times New Roman" w:cs="Times New Roman"/>
          <w:i/>
          <w:spacing w:val="-1"/>
          <w:sz w:val="28"/>
          <w:szCs w:val="28"/>
        </w:rPr>
        <w:t>а</w:t>
      </w:r>
      <w:r w:rsidRPr="00291FD0">
        <w:rPr>
          <w:rFonts w:ascii="Times New Roman" w:eastAsia="Times New Roman" w:hAnsi="Times New Roman" w:cs="Times New Roman"/>
          <w:i/>
          <w:sz w:val="28"/>
          <w:szCs w:val="28"/>
        </w:rPr>
        <w:t>г</w:t>
      </w:r>
      <w:r w:rsidRPr="00291FD0">
        <w:rPr>
          <w:rFonts w:ascii="Times New Roman" w:eastAsia="Times New Roman" w:hAnsi="Times New Roman" w:cs="Times New Roman"/>
          <w:i/>
          <w:spacing w:val="-1"/>
          <w:sz w:val="28"/>
          <w:szCs w:val="28"/>
        </w:rPr>
        <w:t>а</w:t>
      </w:r>
      <w:r w:rsidRPr="00291FD0">
        <w:rPr>
          <w:rFonts w:ascii="Times New Roman" w:eastAsia="Times New Roman" w:hAnsi="Times New Roman" w:cs="Times New Roman"/>
          <w:i/>
          <w:spacing w:val="1"/>
          <w:sz w:val="28"/>
          <w:szCs w:val="28"/>
        </w:rPr>
        <w:t>е</w:t>
      </w:r>
      <w:r w:rsidRPr="00291FD0">
        <w:rPr>
          <w:rFonts w:ascii="Times New Roman" w:eastAsia="Times New Roman" w:hAnsi="Times New Roman" w:cs="Times New Roman"/>
          <w:i/>
          <w:spacing w:val="-1"/>
          <w:sz w:val="28"/>
          <w:szCs w:val="28"/>
        </w:rPr>
        <w:t>тс</w:t>
      </w:r>
      <w:r w:rsidRPr="00291FD0">
        <w:rPr>
          <w:rFonts w:ascii="Times New Roman" w:eastAsia="Times New Roman" w:hAnsi="Times New Roman" w:cs="Times New Roman"/>
          <w:i/>
          <w:spacing w:val="2"/>
          <w:sz w:val="28"/>
          <w:szCs w:val="28"/>
        </w:rPr>
        <w:t>я</w:t>
      </w:r>
      <w:r w:rsidRPr="00291FD0">
        <w:rPr>
          <w:rFonts w:ascii="Times New Roman" w:eastAsia="Times New Roman" w:hAnsi="Times New Roman" w:cs="Times New Roman"/>
          <w:i/>
          <w:sz w:val="28"/>
          <w:szCs w:val="28"/>
        </w:rPr>
        <w:t>:</w:t>
      </w:r>
    </w:p>
    <w:p w:rsidR="00291FD0" w:rsidRPr="00291FD0" w:rsidRDefault="00291FD0" w:rsidP="00291FD0">
      <w:pPr>
        <w:spacing w:after="0"/>
        <w:ind w:left="114" w:right="42" w:firstLine="568"/>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пи</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ат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щ</w:t>
      </w:r>
      <w:r w:rsidRPr="00291FD0">
        <w:rPr>
          <w:rFonts w:ascii="Times New Roman" w:eastAsia="Times New Roman" w:hAnsi="Times New Roman" w:cs="Times New Roman"/>
          <w:sz w:val="28"/>
          <w:szCs w:val="28"/>
        </w:rPr>
        <w:t>их</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я у</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2"/>
          <w:sz w:val="28"/>
          <w:szCs w:val="28"/>
        </w:rPr>
        <w:t>й</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вы</w:t>
      </w:r>
      <w:r w:rsidRPr="00291FD0">
        <w:rPr>
          <w:rFonts w:ascii="Times New Roman" w:eastAsia="Times New Roman" w:hAnsi="Times New Roman" w:cs="Times New Roman"/>
          <w:sz w:val="28"/>
          <w:szCs w:val="28"/>
        </w:rPr>
        <w:t>й</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z w:val="28"/>
          <w:szCs w:val="28"/>
        </w:rPr>
        <w:t>ин</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с</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к</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орг</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за</w:t>
      </w:r>
      <w:r w:rsidRPr="00291FD0">
        <w:rPr>
          <w:rFonts w:ascii="Times New Roman" w:eastAsia="Times New Roman" w:hAnsi="Times New Roman" w:cs="Times New Roman"/>
          <w:spacing w:val="2"/>
          <w:sz w:val="28"/>
          <w:szCs w:val="28"/>
        </w:rPr>
        <w:t>ц</w:t>
      </w:r>
      <w:r w:rsidRPr="00291FD0">
        <w:rPr>
          <w:rFonts w:ascii="Times New Roman" w:eastAsia="Times New Roman" w:hAnsi="Times New Roman" w:cs="Times New Roman"/>
          <w:sz w:val="28"/>
          <w:szCs w:val="28"/>
        </w:rPr>
        <w:t>ионной</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д</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гог</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чес</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ой 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1"/>
          <w:sz w:val="28"/>
          <w:szCs w:val="28"/>
        </w:rPr>
        <w:t>те</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ф</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ре</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фи</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ск</w:t>
      </w:r>
      <w:r w:rsidRPr="00291FD0">
        <w:rPr>
          <w:rFonts w:ascii="Times New Roman" w:eastAsia="Times New Roman" w:hAnsi="Times New Roman" w:cs="Times New Roman"/>
          <w:sz w:val="28"/>
          <w:szCs w:val="28"/>
        </w:rPr>
        <w:t>ой</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ул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уры</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 xml:space="preserve">и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w:t>
      </w:r>
    </w:p>
    <w:p w:rsidR="00291FD0" w:rsidRPr="00291FD0" w:rsidRDefault="00291FD0" w:rsidP="00291FD0">
      <w:pPr>
        <w:spacing w:after="0"/>
        <w:ind w:left="114" w:right="50" w:firstLine="568"/>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  </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2"/>
          <w:sz w:val="28"/>
          <w:szCs w:val="28"/>
        </w:rPr>
        <w:t>ф</w:t>
      </w:r>
      <w:r w:rsidRPr="00291FD0">
        <w:rPr>
          <w:rFonts w:ascii="Times New Roman" w:eastAsia="Times New Roman" w:hAnsi="Times New Roman" w:cs="Times New Roman"/>
          <w:sz w:val="28"/>
          <w:szCs w:val="28"/>
        </w:rPr>
        <w:t>ормиро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   пр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 xml:space="preserve">ие   об  </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 xml:space="preserve">х  </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орг</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 xml:space="preserve">ции  </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 xml:space="preserve">и  </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1"/>
          <w:sz w:val="28"/>
          <w:szCs w:val="28"/>
        </w:rPr>
        <w:t>ет</w:t>
      </w:r>
      <w:r w:rsidRPr="00291FD0">
        <w:rPr>
          <w:rFonts w:ascii="Times New Roman" w:eastAsia="Times New Roman" w:hAnsi="Times New Roman" w:cs="Times New Roman"/>
          <w:sz w:val="28"/>
          <w:szCs w:val="28"/>
        </w:rPr>
        <w:t>од</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 xml:space="preserve">и  </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 xml:space="preserve">ной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одго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дном</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те</w:t>
      </w:r>
      <w:r w:rsidRPr="00291FD0">
        <w:rPr>
          <w:rFonts w:ascii="Times New Roman" w:eastAsia="Times New Roman" w:hAnsi="Times New Roman" w:cs="Times New Roman"/>
          <w:sz w:val="28"/>
          <w:szCs w:val="28"/>
        </w:rPr>
        <w:t>;</w:t>
      </w:r>
    </w:p>
    <w:p w:rsidR="00291FD0" w:rsidRPr="00291FD0" w:rsidRDefault="00291FD0" w:rsidP="00291FD0">
      <w:pPr>
        <w:spacing w:after="0"/>
        <w:ind w:left="114" w:right="46" w:firstLine="568"/>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приобр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ск</w:t>
      </w:r>
      <w:r w:rsidRPr="00291FD0">
        <w:rPr>
          <w:rFonts w:ascii="Times New Roman" w:eastAsia="Times New Roman" w:hAnsi="Times New Roman" w:cs="Times New Roman"/>
          <w:sz w:val="28"/>
          <w:szCs w:val="28"/>
        </w:rPr>
        <w:t>ие 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вы</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пл</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ния</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про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ия</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ий</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 xml:space="preserve">с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ди</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та</w:t>
      </w:r>
      <w:r w:rsidRPr="00291FD0">
        <w:rPr>
          <w:rFonts w:ascii="Times New Roman" w:eastAsia="Times New Roman" w:hAnsi="Times New Roman" w:cs="Times New Roman"/>
          <w:sz w:val="28"/>
          <w:szCs w:val="28"/>
        </w:rPr>
        <w:t>ми</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pacing w:val="-2"/>
          <w:sz w:val="28"/>
          <w:szCs w:val="28"/>
        </w:rPr>
        <w:t>м</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сс</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аз</w:t>
      </w:r>
      <w:r w:rsidRPr="00291FD0">
        <w:rPr>
          <w:rFonts w:ascii="Times New Roman" w:eastAsia="Times New Roman" w:hAnsi="Times New Roman" w:cs="Times New Roman"/>
          <w:sz w:val="28"/>
          <w:szCs w:val="28"/>
        </w:rPr>
        <w:t>рядо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w:t>
      </w:r>
    </w:p>
    <w:p w:rsidR="00291FD0" w:rsidRPr="00291FD0" w:rsidRDefault="00291FD0" w:rsidP="00291FD0">
      <w:pPr>
        <w:spacing w:before="68" w:after="0"/>
        <w:ind w:left="114" w:right="48" w:firstLine="568"/>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приобр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ск</w:t>
      </w:r>
      <w:r w:rsidRPr="00291FD0">
        <w:rPr>
          <w:rFonts w:ascii="Times New Roman" w:eastAsia="Times New Roman" w:hAnsi="Times New Roman" w:cs="Times New Roman"/>
          <w:sz w:val="28"/>
          <w:szCs w:val="28"/>
        </w:rPr>
        <w:t>ие 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вы</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пл</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ния</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про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ия</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ий</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2"/>
          <w:sz w:val="28"/>
          <w:szCs w:val="28"/>
        </w:rPr>
        <w:t>д</w:t>
      </w:r>
      <w:r w:rsidRPr="00291FD0">
        <w:rPr>
          <w:rFonts w:ascii="Times New Roman" w:eastAsia="Times New Roman" w:hAnsi="Times New Roman" w:cs="Times New Roman"/>
          <w:sz w:val="28"/>
          <w:szCs w:val="28"/>
        </w:rPr>
        <w:t>оро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 xml:space="preserve">ной </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с</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че</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ом</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а</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и фи</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че</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ой</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одго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pacing w:val="-1"/>
          <w:sz w:val="28"/>
          <w:szCs w:val="28"/>
        </w:rPr>
        <w:t>за</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ю</w:t>
      </w:r>
      <w:r w:rsidRPr="00291FD0">
        <w:rPr>
          <w:rFonts w:ascii="Times New Roman" w:eastAsia="Times New Roman" w:hAnsi="Times New Roman" w:cs="Times New Roman"/>
          <w:spacing w:val="-1"/>
          <w:sz w:val="28"/>
          <w:szCs w:val="28"/>
        </w:rPr>
        <w:t>щ</w:t>
      </w:r>
      <w:r w:rsidRPr="00291FD0">
        <w:rPr>
          <w:rFonts w:ascii="Times New Roman" w:eastAsia="Times New Roman" w:hAnsi="Times New Roman" w:cs="Times New Roman"/>
          <w:sz w:val="28"/>
          <w:szCs w:val="28"/>
        </w:rPr>
        <w:t>их</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2"/>
          <w:sz w:val="28"/>
          <w:szCs w:val="28"/>
        </w:rPr>
        <w:t>я</w:t>
      </w:r>
      <w:r w:rsidRPr="00291FD0">
        <w:rPr>
          <w:rFonts w:ascii="Times New Roman" w:eastAsia="Times New Roman" w:hAnsi="Times New Roman" w:cs="Times New Roman"/>
          <w:sz w:val="28"/>
          <w:szCs w:val="28"/>
        </w:rPr>
        <w:t>;</w:t>
      </w:r>
    </w:p>
    <w:p w:rsidR="00291FD0" w:rsidRPr="00291FD0" w:rsidRDefault="00291FD0" w:rsidP="00291FD0">
      <w:pPr>
        <w:spacing w:after="0"/>
        <w:ind w:left="682" w:right="-20"/>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2"/>
          <w:sz w:val="28"/>
          <w:szCs w:val="28"/>
        </w:rPr>
        <w:t>л</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б</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ми</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ми</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хни</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ск</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2"/>
          <w:sz w:val="28"/>
          <w:szCs w:val="28"/>
        </w:rPr>
        <w:t>г</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об</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лужи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ния</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pacing w:val="-1"/>
          <w:sz w:val="28"/>
          <w:szCs w:val="28"/>
        </w:rPr>
        <w:t>ве</w:t>
      </w:r>
      <w:r w:rsidRPr="00291FD0">
        <w:rPr>
          <w:rFonts w:ascii="Times New Roman" w:eastAsia="Times New Roman" w:hAnsi="Times New Roman" w:cs="Times New Roman"/>
          <w:sz w:val="28"/>
          <w:szCs w:val="28"/>
        </w:rPr>
        <w:t>ло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ип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w:t>
      </w:r>
    </w:p>
    <w:p w:rsidR="00291FD0" w:rsidRPr="00291FD0" w:rsidRDefault="00291FD0" w:rsidP="00291FD0">
      <w:pPr>
        <w:spacing w:after="0"/>
        <w:ind w:left="682" w:right="43"/>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обр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оп</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т</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орг</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ции</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уд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й</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а</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ор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ий</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 xml:space="preserve">по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дному</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 xml:space="preserve">у. </w:t>
      </w:r>
    </w:p>
    <w:p w:rsidR="00291FD0" w:rsidRPr="00291FD0" w:rsidRDefault="00291FD0" w:rsidP="00291FD0">
      <w:pPr>
        <w:spacing w:after="0"/>
        <w:ind w:right="43" w:firstLine="682"/>
        <w:rPr>
          <w:rFonts w:ascii="Times New Roman" w:eastAsia="Times New Roman" w:hAnsi="Times New Roman" w:cs="Times New Roman"/>
          <w:sz w:val="28"/>
          <w:szCs w:val="28"/>
        </w:rPr>
      </w:pPr>
      <w:r w:rsidRPr="00291FD0">
        <w:rPr>
          <w:rFonts w:ascii="Times New Roman" w:eastAsia="Times New Roman" w:hAnsi="Times New Roman" w:cs="Times New Roman"/>
          <w:spacing w:val="1"/>
          <w:sz w:val="28"/>
          <w:szCs w:val="28"/>
        </w:rPr>
        <w:t>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по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д</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ое</w:t>
      </w:r>
      <w:r w:rsidRPr="00291FD0">
        <w:rPr>
          <w:rFonts w:ascii="Times New Roman" w:eastAsia="Times New Roman" w:hAnsi="Times New Roman" w:cs="Times New Roman"/>
          <w:spacing w:val="32"/>
          <w:sz w:val="28"/>
          <w:szCs w:val="28"/>
        </w:rPr>
        <w:t xml:space="preserve"> </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ш</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ние</w:t>
      </w:r>
      <w:r w:rsidRPr="00291FD0">
        <w:rPr>
          <w:rFonts w:ascii="Times New Roman" w:eastAsia="Times New Roman" w:hAnsi="Times New Roman" w:cs="Times New Roman"/>
          <w:spacing w:val="41"/>
          <w:sz w:val="28"/>
          <w:szCs w:val="28"/>
        </w:rPr>
        <w:t xml:space="preserve"> </w:t>
      </w:r>
      <w:r w:rsidRPr="00291FD0">
        <w:rPr>
          <w:rFonts w:ascii="Times New Roman" w:eastAsia="Times New Roman" w:hAnsi="Times New Roman" w:cs="Times New Roman"/>
          <w:spacing w:val="-1"/>
          <w:sz w:val="28"/>
          <w:szCs w:val="28"/>
        </w:rPr>
        <w:t>за</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39"/>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39"/>
          <w:sz w:val="28"/>
          <w:szCs w:val="28"/>
        </w:rPr>
        <w:t xml:space="preserve"> </w:t>
      </w:r>
      <w:r w:rsidRPr="00291FD0">
        <w:rPr>
          <w:rFonts w:ascii="Times New Roman" w:eastAsia="Times New Roman" w:hAnsi="Times New Roman" w:cs="Times New Roman"/>
          <w:sz w:val="28"/>
          <w:szCs w:val="28"/>
        </w:rPr>
        <w:t>с</w:t>
      </w:r>
      <w:r w:rsidRPr="00291FD0">
        <w:rPr>
          <w:rFonts w:ascii="Times New Roman" w:eastAsia="Times New Roman" w:hAnsi="Times New Roman" w:cs="Times New Roman"/>
          <w:spacing w:val="42"/>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z w:val="28"/>
          <w:szCs w:val="28"/>
        </w:rPr>
        <w:t>ру</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ор</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ой</w:t>
      </w:r>
      <w:r w:rsidRPr="00291FD0">
        <w:rPr>
          <w:rFonts w:ascii="Times New Roman" w:eastAsia="Times New Roman" w:hAnsi="Times New Roman" w:cs="Times New Roman"/>
          <w:spacing w:val="35"/>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44"/>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уд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й</w:t>
      </w:r>
      <w:r w:rsidRPr="00291FD0">
        <w:rPr>
          <w:rFonts w:ascii="Times New Roman" w:eastAsia="Times New Roman" w:hAnsi="Times New Roman" w:cs="Times New Roman"/>
          <w:spacing w:val="-1"/>
          <w:sz w:val="28"/>
          <w:szCs w:val="28"/>
        </w:rPr>
        <w:t>ск</w:t>
      </w:r>
      <w:r w:rsidRPr="00291FD0">
        <w:rPr>
          <w:rFonts w:ascii="Times New Roman" w:eastAsia="Times New Roman" w:hAnsi="Times New Roman" w:cs="Times New Roman"/>
          <w:sz w:val="28"/>
          <w:szCs w:val="28"/>
        </w:rPr>
        <w:t>ой</w:t>
      </w:r>
      <w:r w:rsidRPr="00291FD0">
        <w:rPr>
          <w:rFonts w:ascii="Times New Roman" w:eastAsia="Times New Roman" w:hAnsi="Times New Roman" w:cs="Times New Roman"/>
          <w:spacing w:val="39"/>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 xml:space="preserve">ой,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ду</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мо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прогр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ммой</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1"/>
          <w:sz w:val="28"/>
          <w:szCs w:val="28"/>
        </w:rPr>
        <w:t>за</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й</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z w:val="28"/>
          <w:szCs w:val="28"/>
        </w:rPr>
        <w:t>с</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щ</w:t>
      </w:r>
      <w:r w:rsidRPr="00291FD0">
        <w:rPr>
          <w:rFonts w:ascii="Times New Roman" w:eastAsia="Times New Roman" w:hAnsi="Times New Roman" w:cs="Times New Roman"/>
          <w:sz w:val="28"/>
          <w:szCs w:val="28"/>
        </w:rPr>
        <w:t>ими</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че</w:t>
      </w:r>
      <w:r w:rsidRPr="00291FD0">
        <w:rPr>
          <w:rFonts w:ascii="Times New Roman" w:eastAsia="Times New Roman" w:hAnsi="Times New Roman" w:cs="Times New Roman"/>
          <w:spacing w:val="2"/>
          <w:sz w:val="28"/>
          <w:szCs w:val="28"/>
        </w:rPr>
        <w:t>б</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 групп</w:t>
      </w:r>
      <w:r w:rsidRPr="00291FD0">
        <w:rPr>
          <w:rFonts w:ascii="Times New Roman" w:eastAsia="Times New Roman" w:hAnsi="Times New Roman" w:cs="Times New Roman"/>
          <w:spacing w:val="13"/>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1"/>
          <w:sz w:val="28"/>
          <w:szCs w:val="28"/>
        </w:rPr>
        <w:t xml:space="preserve"> </w:t>
      </w:r>
      <w:r w:rsidRPr="00291FD0">
        <w:rPr>
          <w:rFonts w:ascii="Times New Roman" w:eastAsia="Times New Roman" w:hAnsi="Times New Roman" w:cs="Times New Roman"/>
          <w:sz w:val="28"/>
          <w:szCs w:val="28"/>
        </w:rPr>
        <w:t xml:space="preserve">групп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2"/>
          <w:sz w:val="28"/>
          <w:szCs w:val="28"/>
        </w:rPr>
        <w:t>г</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ш</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ва</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ия.</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ия</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ду</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т</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од</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форме б</w:t>
      </w:r>
      <w:r w:rsidRPr="00291FD0">
        <w:rPr>
          <w:rFonts w:ascii="Times New Roman" w:eastAsia="Times New Roman" w:hAnsi="Times New Roman" w:cs="Times New Roman"/>
          <w:spacing w:val="-1"/>
          <w:sz w:val="28"/>
          <w:szCs w:val="28"/>
        </w:rPr>
        <w:t>ес</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 xml:space="preserve">д,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мин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мо</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2"/>
          <w:sz w:val="28"/>
          <w:szCs w:val="28"/>
        </w:rPr>
        <w:t>я</w:t>
      </w:r>
      <w:r w:rsidRPr="00291FD0">
        <w:rPr>
          <w:rFonts w:ascii="Times New Roman" w:eastAsia="Times New Roman" w:hAnsi="Times New Roman" w:cs="Times New Roman"/>
          <w:spacing w:val="-1"/>
          <w:sz w:val="28"/>
          <w:szCs w:val="28"/>
        </w:rPr>
        <w:t>те</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ного</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ли</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ур</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ес</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 xml:space="preserve">их </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ий</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0"/>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час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ия</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z w:val="28"/>
          <w:szCs w:val="28"/>
        </w:rPr>
        <w:t>орг</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ции</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 xml:space="preserve">и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уд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й</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 xml:space="preserve">е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ор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ний.</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pacing w:val="-1"/>
          <w:sz w:val="28"/>
          <w:szCs w:val="28"/>
        </w:rPr>
        <w:t>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ние</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ла</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«ин</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ру</w:t>
      </w:r>
      <w:r w:rsidRPr="00291FD0">
        <w:rPr>
          <w:rFonts w:ascii="Times New Roman" w:eastAsia="Times New Roman" w:hAnsi="Times New Roman" w:cs="Times New Roman"/>
          <w:spacing w:val="-1"/>
          <w:sz w:val="28"/>
          <w:szCs w:val="28"/>
        </w:rPr>
        <w:t>кт</w:t>
      </w:r>
      <w:r w:rsidRPr="00291FD0">
        <w:rPr>
          <w:rFonts w:ascii="Times New Roman" w:eastAsia="Times New Roman" w:hAnsi="Times New Roman" w:cs="Times New Roman"/>
          <w:sz w:val="28"/>
          <w:szCs w:val="28"/>
        </w:rPr>
        <w:t>ор</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ка</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уд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й</w:t>
      </w:r>
      <w:r w:rsidRPr="00291FD0">
        <w:rPr>
          <w:rFonts w:ascii="Times New Roman" w:eastAsia="Times New Roman" w:hAnsi="Times New Roman" w:cs="Times New Roman"/>
          <w:spacing w:val="-1"/>
          <w:sz w:val="28"/>
          <w:szCs w:val="28"/>
        </w:rPr>
        <w:t>ска</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кт</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ка</w:t>
      </w: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 xml:space="preserve">но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с</w:t>
      </w:r>
      <w:r w:rsidRPr="00291FD0">
        <w:rPr>
          <w:rFonts w:ascii="Times New Roman" w:eastAsia="Times New Roman" w:hAnsi="Times New Roman" w:cs="Times New Roman"/>
          <w:spacing w:val="11"/>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полн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бо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ний</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z w:val="28"/>
          <w:szCs w:val="28"/>
        </w:rPr>
        <w:t>по</w:t>
      </w:r>
      <w:r w:rsidRPr="00291FD0">
        <w:rPr>
          <w:rFonts w:ascii="Times New Roman" w:eastAsia="Times New Roman" w:hAnsi="Times New Roman" w:cs="Times New Roman"/>
          <w:spacing w:val="11"/>
          <w:sz w:val="28"/>
          <w:szCs w:val="28"/>
        </w:rPr>
        <w:t xml:space="preserve"> </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ес</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1"/>
          <w:sz w:val="28"/>
          <w:szCs w:val="28"/>
        </w:rPr>
        <w:t xml:space="preserve">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ор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че</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ка</w:t>
      </w:r>
      <w:r w:rsidRPr="00291FD0">
        <w:rPr>
          <w:rFonts w:ascii="Times New Roman" w:eastAsia="Times New Roman" w:hAnsi="Times New Roman" w:cs="Times New Roman"/>
          <w:sz w:val="28"/>
          <w:szCs w:val="28"/>
        </w:rPr>
        <w:t xml:space="preserve">я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одго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 xml:space="preserve">а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ди</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а с</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че</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ом</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а</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лифи</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ц</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ча</w:t>
      </w:r>
      <w:r w:rsidRPr="00291FD0">
        <w:rPr>
          <w:rFonts w:ascii="Times New Roman" w:eastAsia="Times New Roman" w:hAnsi="Times New Roman" w:cs="Times New Roman"/>
          <w:spacing w:val="1"/>
          <w:sz w:val="28"/>
          <w:szCs w:val="28"/>
        </w:rPr>
        <w:t>щ</w:t>
      </w:r>
      <w:r w:rsidRPr="00291FD0">
        <w:rPr>
          <w:rFonts w:ascii="Times New Roman" w:eastAsia="Times New Roman" w:hAnsi="Times New Roman" w:cs="Times New Roman"/>
          <w:sz w:val="28"/>
          <w:szCs w:val="28"/>
        </w:rPr>
        <w:t>их</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ащ</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ес</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i/>
          <w:spacing w:val="1"/>
          <w:sz w:val="28"/>
          <w:szCs w:val="28"/>
        </w:rPr>
        <w:t>у</w:t>
      </w:r>
      <w:r w:rsidRPr="00291FD0">
        <w:rPr>
          <w:rFonts w:ascii="Times New Roman" w:eastAsia="Times New Roman" w:hAnsi="Times New Roman" w:cs="Times New Roman"/>
          <w:i/>
          <w:sz w:val="28"/>
          <w:szCs w:val="28"/>
        </w:rPr>
        <w:t>ч</w:t>
      </w:r>
      <w:r w:rsidRPr="00291FD0">
        <w:rPr>
          <w:rFonts w:ascii="Times New Roman" w:eastAsia="Times New Roman" w:hAnsi="Times New Roman" w:cs="Times New Roman"/>
          <w:i/>
          <w:spacing w:val="-1"/>
          <w:sz w:val="28"/>
          <w:szCs w:val="28"/>
        </w:rPr>
        <w:t>еб</w:t>
      </w:r>
      <w:r w:rsidRPr="00291FD0">
        <w:rPr>
          <w:rFonts w:ascii="Times New Roman" w:eastAsia="Times New Roman" w:hAnsi="Times New Roman" w:cs="Times New Roman"/>
          <w:i/>
          <w:sz w:val="28"/>
          <w:szCs w:val="28"/>
        </w:rPr>
        <w:t>но-</w:t>
      </w:r>
      <w:r w:rsidRPr="00291FD0">
        <w:rPr>
          <w:rFonts w:ascii="Times New Roman" w:eastAsia="Times New Roman" w:hAnsi="Times New Roman" w:cs="Times New Roman"/>
          <w:i/>
          <w:spacing w:val="2"/>
          <w:sz w:val="28"/>
          <w:szCs w:val="28"/>
        </w:rPr>
        <w:t>т</w:t>
      </w:r>
      <w:r w:rsidRPr="00291FD0">
        <w:rPr>
          <w:rFonts w:ascii="Times New Roman" w:eastAsia="Times New Roman" w:hAnsi="Times New Roman" w:cs="Times New Roman"/>
          <w:i/>
          <w:sz w:val="28"/>
          <w:szCs w:val="28"/>
        </w:rPr>
        <w:t>р</w:t>
      </w:r>
      <w:r w:rsidRPr="00291FD0">
        <w:rPr>
          <w:rFonts w:ascii="Times New Roman" w:eastAsia="Times New Roman" w:hAnsi="Times New Roman" w:cs="Times New Roman"/>
          <w:i/>
          <w:spacing w:val="-1"/>
          <w:sz w:val="28"/>
          <w:szCs w:val="28"/>
        </w:rPr>
        <w:t>е</w:t>
      </w:r>
      <w:r w:rsidRPr="00291FD0">
        <w:rPr>
          <w:rFonts w:ascii="Times New Roman" w:eastAsia="Times New Roman" w:hAnsi="Times New Roman" w:cs="Times New Roman"/>
          <w:i/>
          <w:sz w:val="28"/>
          <w:szCs w:val="28"/>
        </w:rPr>
        <w:t>ниро</w:t>
      </w:r>
      <w:r w:rsidRPr="00291FD0">
        <w:rPr>
          <w:rFonts w:ascii="Times New Roman" w:eastAsia="Times New Roman" w:hAnsi="Times New Roman" w:cs="Times New Roman"/>
          <w:i/>
          <w:spacing w:val="-1"/>
          <w:sz w:val="28"/>
          <w:szCs w:val="28"/>
        </w:rPr>
        <w:t>в</w:t>
      </w:r>
      <w:r w:rsidRPr="00291FD0">
        <w:rPr>
          <w:rFonts w:ascii="Times New Roman" w:eastAsia="Times New Roman" w:hAnsi="Times New Roman" w:cs="Times New Roman"/>
          <w:i/>
          <w:sz w:val="28"/>
          <w:szCs w:val="28"/>
        </w:rPr>
        <w:t>о</w:t>
      </w:r>
      <w:r w:rsidRPr="00291FD0">
        <w:rPr>
          <w:rFonts w:ascii="Times New Roman" w:eastAsia="Times New Roman" w:hAnsi="Times New Roman" w:cs="Times New Roman"/>
          <w:i/>
          <w:spacing w:val="2"/>
          <w:sz w:val="28"/>
          <w:szCs w:val="28"/>
        </w:rPr>
        <w:t>ч</w:t>
      </w:r>
      <w:r w:rsidRPr="00291FD0">
        <w:rPr>
          <w:rFonts w:ascii="Times New Roman" w:eastAsia="Times New Roman" w:hAnsi="Times New Roman" w:cs="Times New Roman"/>
          <w:i/>
          <w:sz w:val="28"/>
          <w:szCs w:val="28"/>
        </w:rPr>
        <w:t>н</w:t>
      </w:r>
      <w:r w:rsidRPr="00291FD0">
        <w:rPr>
          <w:rFonts w:ascii="Times New Roman" w:eastAsia="Times New Roman" w:hAnsi="Times New Roman" w:cs="Times New Roman"/>
          <w:i/>
          <w:spacing w:val="-2"/>
          <w:sz w:val="28"/>
          <w:szCs w:val="28"/>
        </w:rPr>
        <w:t>ы</w:t>
      </w:r>
      <w:r w:rsidRPr="00291FD0">
        <w:rPr>
          <w:rFonts w:ascii="Times New Roman" w:eastAsia="Times New Roman" w:hAnsi="Times New Roman" w:cs="Times New Roman"/>
          <w:i/>
          <w:sz w:val="28"/>
          <w:szCs w:val="28"/>
        </w:rPr>
        <w:t>х гр</w:t>
      </w:r>
      <w:r w:rsidRPr="00291FD0">
        <w:rPr>
          <w:rFonts w:ascii="Times New Roman" w:eastAsia="Times New Roman" w:hAnsi="Times New Roman" w:cs="Times New Roman"/>
          <w:i/>
          <w:spacing w:val="-1"/>
          <w:sz w:val="28"/>
          <w:szCs w:val="28"/>
        </w:rPr>
        <w:t>у</w:t>
      </w:r>
      <w:r w:rsidRPr="00291FD0">
        <w:rPr>
          <w:rFonts w:ascii="Times New Roman" w:eastAsia="Times New Roman" w:hAnsi="Times New Roman" w:cs="Times New Roman"/>
          <w:i/>
          <w:sz w:val="28"/>
          <w:szCs w:val="28"/>
        </w:rPr>
        <w:t>пп</w:t>
      </w:r>
      <w:r w:rsidRPr="00291FD0">
        <w:rPr>
          <w:rFonts w:ascii="Times New Roman" w:eastAsia="Times New Roman" w:hAnsi="Times New Roman" w:cs="Times New Roman"/>
          <w:i/>
          <w:spacing w:val="8"/>
          <w:sz w:val="28"/>
          <w:szCs w:val="28"/>
        </w:rPr>
        <w:t xml:space="preserve"> </w:t>
      </w: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z w:val="28"/>
          <w:szCs w:val="28"/>
        </w:rPr>
        <w:t>проц</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сс</w:t>
      </w:r>
      <w:r w:rsidRPr="00291FD0">
        <w:rPr>
          <w:rFonts w:ascii="Times New Roman" w:eastAsia="Times New Roman" w:hAnsi="Times New Roman" w:cs="Times New Roman"/>
          <w:sz w:val="28"/>
          <w:szCs w:val="28"/>
        </w:rPr>
        <w:t>е</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й</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2"/>
          <w:sz w:val="28"/>
          <w:szCs w:val="28"/>
        </w:rPr>
        <w:t>д</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2"/>
          <w:sz w:val="28"/>
          <w:szCs w:val="28"/>
        </w:rPr>
        <w:t>л</w:t>
      </w:r>
      <w:r w:rsidRPr="00291FD0">
        <w:rPr>
          <w:rFonts w:ascii="Times New Roman" w:eastAsia="Times New Roman" w:hAnsi="Times New Roman" w:cs="Times New Roman"/>
          <w:sz w:val="28"/>
          <w:szCs w:val="28"/>
        </w:rPr>
        <w:t>ж</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ы</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прин</w:t>
      </w:r>
      <w:r w:rsidRPr="00291FD0">
        <w:rPr>
          <w:rFonts w:ascii="Times New Roman" w:eastAsia="Times New Roman" w:hAnsi="Times New Roman" w:cs="Times New Roman"/>
          <w:spacing w:val="2"/>
          <w:sz w:val="28"/>
          <w:szCs w:val="28"/>
        </w:rPr>
        <w:t>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ой</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ип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 xml:space="preserve">дном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е</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рминолог</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й</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 xml:space="preserve">и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ро</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вы</w:t>
      </w:r>
      <w:r w:rsidRPr="00291FD0">
        <w:rPr>
          <w:rFonts w:ascii="Times New Roman" w:eastAsia="Times New Roman" w:hAnsi="Times New Roman" w:cs="Times New Roman"/>
          <w:spacing w:val="-2"/>
          <w:sz w:val="28"/>
          <w:szCs w:val="28"/>
        </w:rPr>
        <w:t>м</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упр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жн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ниями;</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полу</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та</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е об</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оди</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lastRenderedPageBreak/>
        <w:t>подго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 xml:space="preserve">и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ди</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ов м</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рядов</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про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ия</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pacing w:val="-1"/>
          <w:sz w:val="28"/>
          <w:szCs w:val="28"/>
        </w:rPr>
        <w:t>за</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ий</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2"/>
          <w:sz w:val="28"/>
          <w:szCs w:val="28"/>
        </w:rPr>
        <w:t>д</w:t>
      </w:r>
      <w:r w:rsidRPr="00291FD0">
        <w:rPr>
          <w:rFonts w:ascii="Times New Roman" w:eastAsia="Times New Roman" w:hAnsi="Times New Roman" w:cs="Times New Roman"/>
          <w:sz w:val="28"/>
          <w:szCs w:val="28"/>
        </w:rPr>
        <w:t>оро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 xml:space="preserve">ной </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pacing w:val="1"/>
          <w:sz w:val="28"/>
          <w:szCs w:val="28"/>
        </w:rPr>
        <w:t>П</w:t>
      </w:r>
      <w:r w:rsidRPr="00291FD0">
        <w:rPr>
          <w:rFonts w:ascii="Times New Roman" w:eastAsia="Times New Roman" w:hAnsi="Times New Roman" w:cs="Times New Roman"/>
          <w:sz w:val="28"/>
          <w:szCs w:val="28"/>
        </w:rPr>
        <w:t>риобр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еск</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 xml:space="preserve">е </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бо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ы</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11"/>
          <w:sz w:val="28"/>
          <w:szCs w:val="28"/>
        </w:rPr>
        <w:t xml:space="preserve"> </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ач</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е</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помо</w:t>
      </w:r>
      <w:r w:rsidRPr="00291FD0">
        <w:rPr>
          <w:rFonts w:ascii="Times New Roman" w:eastAsia="Times New Roman" w:hAnsi="Times New Roman" w:cs="Times New Roman"/>
          <w:spacing w:val="-1"/>
          <w:sz w:val="28"/>
          <w:szCs w:val="28"/>
        </w:rPr>
        <w:t>щ</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а</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 об</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я подго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1"/>
          <w:sz w:val="28"/>
          <w:szCs w:val="28"/>
        </w:rPr>
        <w:t>ес</w:t>
      </w:r>
      <w:r w:rsidRPr="00291FD0">
        <w:rPr>
          <w:rFonts w:ascii="Times New Roman" w:eastAsia="Times New Roman" w:hAnsi="Times New Roman" w:cs="Times New Roman"/>
          <w:sz w:val="28"/>
          <w:szCs w:val="28"/>
        </w:rPr>
        <w:t>т</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ий,</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ип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ци</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2"/>
          <w:sz w:val="28"/>
          <w:szCs w:val="28"/>
        </w:rPr>
        <w:t>г</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та</w:t>
      </w:r>
      <w:r w:rsidRPr="00291FD0">
        <w:rPr>
          <w:rFonts w:ascii="Times New Roman" w:eastAsia="Times New Roman" w:hAnsi="Times New Roman" w:cs="Times New Roman"/>
          <w:sz w:val="28"/>
          <w:szCs w:val="28"/>
        </w:rPr>
        <w:t>ря</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z w:val="28"/>
          <w:szCs w:val="28"/>
        </w:rPr>
        <w:t>др.</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Во</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 xml:space="preserve">мя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ро</w:t>
      </w:r>
      <w:r w:rsidRPr="00291FD0">
        <w:rPr>
          <w:rFonts w:ascii="Times New Roman" w:eastAsia="Times New Roman" w:hAnsi="Times New Roman" w:cs="Times New Roman"/>
          <w:spacing w:val="-1"/>
          <w:sz w:val="28"/>
          <w:szCs w:val="28"/>
        </w:rPr>
        <w:t>ве</w:t>
      </w:r>
      <w:r w:rsidRPr="00291FD0">
        <w:rPr>
          <w:rFonts w:ascii="Times New Roman" w:eastAsia="Times New Roman" w:hAnsi="Times New Roman" w:cs="Times New Roman"/>
          <w:spacing w:val="2"/>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ния</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й</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обходимо р</w:t>
      </w:r>
      <w:r w:rsidRPr="00291FD0">
        <w:rPr>
          <w:rFonts w:ascii="Times New Roman" w:eastAsia="Times New Roman" w:hAnsi="Times New Roman" w:cs="Times New Roman"/>
          <w:spacing w:val="-1"/>
          <w:sz w:val="28"/>
          <w:szCs w:val="28"/>
        </w:rPr>
        <w:t>аз</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обно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 у</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щ</w:t>
      </w:r>
      <w:r w:rsidRPr="00291FD0">
        <w:rPr>
          <w:rFonts w:ascii="Times New Roman" w:eastAsia="Times New Roman" w:hAnsi="Times New Roman" w:cs="Times New Roman"/>
          <w:sz w:val="28"/>
          <w:szCs w:val="28"/>
        </w:rPr>
        <w:t>их</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бл</w:t>
      </w:r>
      <w:r w:rsidRPr="00291FD0">
        <w:rPr>
          <w:rFonts w:ascii="Times New Roman" w:eastAsia="Times New Roman" w:hAnsi="Times New Roman" w:cs="Times New Roman"/>
          <w:spacing w:val="-1"/>
          <w:sz w:val="28"/>
          <w:szCs w:val="28"/>
        </w:rPr>
        <w:t>ю</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а</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pacing w:val="1"/>
          <w:sz w:val="28"/>
          <w:szCs w:val="28"/>
        </w:rPr>
        <w:t>вы</w:t>
      </w:r>
      <w:r w:rsidRPr="00291FD0">
        <w:rPr>
          <w:rFonts w:ascii="Times New Roman" w:eastAsia="Times New Roman" w:hAnsi="Times New Roman" w:cs="Times New Roman"/>
          <w:sz w:val="28"/>
          <w:szCs w:val="28"/>
        </w:rPr>
        <w:t>полн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м у</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жн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й,</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хни</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ск</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э</w:t>
      </w:r>
      <w:r w:rsidRPr="00291FD0">
        <w:rPr>
          <w:rFonts w:ascii="Times New Roman" w:eastAsia="Times New Roman" w:hAnsi="Times New Roman" w:cs="Times New Roman"/>
          <w:spacing w:val="-1"/>
          <w:sz w:val="28"/>
          <w:szCs w:val="28"/>
        </w:rPr>
        <w:t>ле</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ов</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другими</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ип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2"/>
          <w:sz w:val="28"/>
          <w:szCs w:val="28"/>
        </w:rPr>
        <w:t>м</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ля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ш</w:t>
      </w:r>
      <w:r w:rsidRPr="00291FD0">
        <w:rPr>
          <w:rFonts w:ascii="Times New Roman" w:eastAsia="Times New Roman" w:hAnsi="Times New Roman" w:cs="Times New Roman"/>
          <w:sz w:val="28"/>
          <w:szCs w:val="28"/>
        </w:rPr>
        <w:t>иб</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1"/>
          <w:sz w:val="28"/>
          <w:szCs w:val="28"/>
        </w:rPr>
        <w:t xml:space="preserve"> </w:t>
      </w:r>
      <w:r w:rsidRPr="00291FD0">
        <w:rPr>
          <w:rFonts w:ascii="Times New Roman" w:eastAsia="Times New Roman" w:hAnsi="Times New Roman" w:cs="Times New Roman"/>
          <w:sz w:val="28"/>
          <w:szCs w:val="28"/>
        </w:rPr>
        <w:t>ум</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ние</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 xml:space="preserve">их </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ля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2"/>
          <w:sz w:val="28"/>
          <w:szCs w:val="28"/>
        </w:rPr>
        <w:t>м</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ю</w:t>
      </w:r>
      <w:r w:rsidRPr="00291FD0">
        <w:rPr>
          <w:rFonts w:ascii="Times New Roman" w:eastAsia="Times New Roman" w:hAnsi="Times New Roman" w:cs="Times New Roman"/>
          <w:spacing w:val="1"/>
          <w:sz w:val="28"/>
          <w:szCs w:val="28"/>
        </w:rPr>
        <w:t>щ</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я должны</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z w:val="28"/>
          <w:szCs w:val="28"/>
        </w:rPr>
        <w:t>е</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с</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ром</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од</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мин</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у, у</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ас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уд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й</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е</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чес</w:t>
      </w:r>
      <w:r w:rsidRPr="00291FD0">
        <w:rPr>
          <w:rFonts w:ascii="Times New Roman" w:eastAsia="Times New Roman" w:hAnsi="Times New Roman" w:cs="Times New Roman"/>
          <w:spacing w:val="1"/>
          <w:sz w:val="28"/>
          <w:szCs w:val="28"/>
        </w:rPr>
        <w:t>тв</w:t>
      </w:r>
      <w:r w:rsidRPr="00291FD0">
        <w:rPr>
          <w:rFonts w:ascii="Times New Roman" w:eastAsia="Times New Roman" w:hAnsi="Times New Roman" w:cs="Times New Roman"/>
          <w:sz w:val="28"/>
          <w:szCs w:val="28"/>
        </w:rPr>
        <w:t xml:space="preserve">е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2"/>
          <w:sz w:val="28"/>
          <w:szCs w:val="28"/>
        </w:rPr>
        <w:t>м</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щ</w:t>
      </w:r>
      <w:r w:rsidRPr="00291FD0">
        <w:rPr>
          <w:rFonts w:ascii="Times New Roman" w:eastAsia="Times New Roman" w:hAnsi="Times New Roman" w:cs="Times New Roman"/>
          <w:sz w:val="28"/>
          <w:szCs w:val="28"/>
        </w:rPr>
        <w:t>ни</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а</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уд</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Формиро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ю</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уд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й</w:t>
      </w:r>
      <w:r w:rsidRPr="00291FD0">
        <w:rPr>
          <w:rFonts w:ascii="Times New Roman" w:eastAsia="Times New Roman" w:hAnsi="Times New Roman" w:cs="Times New Roman"/>
          <w:spacing w:val="-1"/>
          <w:sz w:val="28"/>
          <w:szCs w:val="28"/>
        </w:rPr>
        <w:t>ск</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ов должно</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д</w:t>
      </w:r>
      <w:r w:rsidRPr="00291FD0">
        <w:rPr>
          <w:rFonts w:ascii="Times New Roman" w:eastAsia="Times New Roman" w:hAnsi="Times New Roman" w:cs="Times New Roman"/>
          <w:spacing w:val="-1"/>
          <w:sz w:val="28"/>
          <w:szCs w:val="28"/>
        </w:rPr>
        <w:t>шес</w:t>
      </w:r>
      <w:r w:rsidRPr="00291FD0">
        <w:rPr>
          <w:rFonts w:ascii="Times New Roman" w:eastAsia="Times New Roman" w:hAnsi="Times New Roman" w:cs="Times New Roman"/>
          <w:spacing w:val="1"/>
          <w:sz w:val="28"/>
          <w:szCs w:val="28"/>
        </w:rPr>
        <w:t>тв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ва</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 и</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ие</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ил</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ор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w:t>
      </w:r>
      <w:r w:rsidRPr="00291FD0">
        <w:rPr>
          <w:rFonts w:ascii="Times New Roman" w:eastAsia="Times New Roman" w:hAnsi="Times New Roman" w:cs="Times New Roman"/>
          <w:spacing w:val="2"/>
          <w:sz w:val="28"/>
          <w:szCs w:val="28"/>
        </w:rPr>
        <w:t>й</w:t>
      </w:r>
      <w:r w:rsidRPr="00291FD0">
        <w:rPr>
          <w:rFonts w:ascii="Times New Roman" w:eastAsia="Times New Roman" w:hAnsi="Times New Roman" w:cs="Times New Roman"/>
          <w:sz w:val="28"/>
          <w:szCs w:val="28"/>
        </w:rPr>
        <w:t xml:space="preserve">. </w:t>
      </w:r>
      <w:r w:rsidRPr="00291FD0">
        <w:rPr>
          <w:rFonts w:ascii="Times New Roman" w:eastAsia="Times New Roman" w:hAnsi="Times New Roman" w:cs="Times New Roman"/>
          <w:spacing w:val="1"/>
          <w:sz w:val="28"/>
          <w:szCs w:val="28"/>
        </w:rPr>
        <w:t>П</w:t>
      </w:r>
      <w:r w:rsidRPr="00291FD0">
        <w:rPr>
          <w:rFonts w:ascii="Times New Roman" w:eastAsia="Times New Roman" w:hAnsi="Times New Roman" w:cs="Times New Roman"/>
          <w:sz w:val="28"/>
          <w:szCs w:val="28"/>
        </w:rPr>
        <w:t>ри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ече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ие</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ча</w:t>
      </w:r>
      <w:r w:rsidRPr="00291FD0">
        <w:rPr>
          <w:rFonts w:ascii="Times New Roman" w:eastAsia="Times New Roman" w:hAnsi="Times New Roman" w:cs="Times New Roman"/>
          <w:spacing w:val="1"/>
          <w:sz w:val="28"/>
          <w:szCs w:val="28"/>
        </w:rPr>
        <w:t>щ</w:t>
      </w:r>
      <w:r w:rsidRPr="00291FD0">
        <w:rPr>
          <w:rFonts w:ascii="Times New Roman" w:eastAsia="Times New Roman" w:hAnsi="Times New Roman" w:cs="Times New Roman"/>
          <w:sz w:val="28"/>
          <w:szCs w:val="28"/>
        </w:rPr>
        <w:t>их</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 xml:space="preserve">к </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по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 xml:space="preserve">ому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полн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нию</w:t>
      </w:r>
      <w:r w:rsidRPr="00291FD0">
        <w:rPr>
          <w:rFonts w:ascii="Times New Roman" w:eastAsia="Times New Roman" w:hAnsi="Times New Roman" w:cs="Times New Roman"/>
          <w:spacing w:val="10"/>
          <w:sz w:val="28"/>
          <w:szCs w:val="28"/>
        </w:rPr>
        <w:t xml:space="preserve"> </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уд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й</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их</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обя</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нно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й</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долж</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z w:val="28"/>
          <w:szCs w:val="28"/>
        </w:rPr>
        <w:t>ид</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2"/>
          <w:sz w:val="28"/>
          <w:szCs w:val="28"/>
        </w:rPr>
        <w:t xml:space="preserve"> </w:t>
      </w:r>
      <w:r w:rsidRPr="00291FD0">
        <w:rPr>
          <w:rFonts w:ascii="Times New Roman" w:eastAsia="Times New Roman" w:hAnsi="Times New Roman" w:cs="Times New Roman"/>
          <w:sz w:val="28"/>
          <w:szCs w:val="28"/>
        </w:rPr>
        <w:t>по</w:t>
      </w:r>
      <w:r w:rsidRPr="00291FD0">
        <w:rPr>
          <w:rFonts w:ascii="Times New Roman" w:eastAsia="Times New Roman" w:hAnsi="Times New Roman" w:cs="Times New Roman"/>
          <w:spacing w:val="12"/>
          <w:sz w:val="28"/>
          <w:szCs w:val="28"/>
        </w:rPr>
        <w:t xml:space="preserve"> </w:t>
      </w:r>
      <w:r w:rsidRPr="00291FD0">
        <w:rPr>
          <w:rFonts w:ascii="Times New Roman" w:eastAsia="Times New Roman" w:hAnsi="Times New Roman" w:cs="Times New Roman"/>
          <w:sz w:val="28"/>
          <w:szCs w:val="28"/>
        </w:rPr>
        <w:t>пу</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 xml:space="preserve">и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сте</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нно</w:t>
      </w:r>
      <w:r w:rsidRPr="00291FD0">
        <w:rPr>
          <w:rFonts w:ascii="Times New Roman" w:eastAsia="Times New Roman" w:hAnsi="Times New Roman" w:cs="Times New Roman"/>
          <w:spacing w:val="2"/>
          <w:sz w:val="28"/>
          <w:szCs w:val="28"/>
        </w:rPr>
        <w:t>г</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ложн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ия</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ач</w:t>
      </w:r>
      <w:r w:rsidRPr="00291FD0">
        <w:rPr>
          <w:rFonts w:ascii="Times New Roman" w:eastAsia="Times New Roman" w:hAnsi="Times New Roman" w:cs="Times New Roman"/>
          <w:sz w:val="28"/>
          <w:szCs w:val="28"/>
        </w:rPr>
        <w:t>.</w:t>
      </w:r>
    </w:p>
    <w:p w:rsidR="00291FD0" w:rsidRPr="00291FD0" w:rsidRDefault="00291FD0" w:rsidP="00291FD0">
      <w:pPr>
        <w:spacing w:after="0"/>
        <w:ind w:left="114" w:right="43" w:firstLine="568"/>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Во</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мя</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обу</w:t>
      </w:r>
      <w:r w:rsidRPr="00291FD0">
        <w:rPr>
          <w:rFonts w:ascii="Times New Roman" w:eastAsia="Times New Roman" w:hAnsi="Times New Roman" w:cs="Times New Roman"/>
          <w:spacing w:val="-1"/>
          <w:sz w:val="28"/>
          <w:szCs w:val="28"/>
        </w:rPr>
        <w:t>че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ия</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12"/>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че</w:t>
      </w:r>
      <w:r w:rsidRPr="00291FD0">
        <w:rPr>
          <w:rFonts w:ascii="Times New Roman" w:eastAsia="Times New Roman" w:hAnsi="Times New Roman" w:cs="Times New Roman"/>
          <w:sz w:val="28"/>
          <w:szCs w:val="28"/>
        </w:rPr>
        <w:t>б</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 xml:space="preserve">х </w:t>
      </w:r>
      <w:r w:rsidRPr="00291FD0">
        <w:rPr>
          <w:rFonts w:ascii="Times New Roman" w:eastAsia="Times New Roman" w:hAnsi="Times New Roman" w:cs="Times New Roman"/>
          <w:spacing w:val="2"/>
          <w:sz w:val="28"/>
          <w:szCs w:val="28"/>
        </w:rPr>
        <w:t>г</w:t>
      </w:r>
      <w:r w:rsidRPr="00291FD0">
        <w:rPr>
          <w:rFonts w:ascii="Times New Roman" w:eastAsia="Times New Roman" w:hAnsi="Times New Roman" w:cs="Times New Roman"/>
          <w:sz w:val="28"/>
          <w:szCs w:val="28"/>
        </w:rPr>
        <w:t>рупп</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12"/>
          <w:sz w:val="28"/>
          <w:szCs w:val="28"/>
        </w:rPr>
        <w:t xml:space="preserve"> </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обход</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мо</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формиро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 xml:space="preserve">ь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ав</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ние о</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нии</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оди</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еск</w:t>
      </w:r>
      <w:r w:rsidRPr="00291FD0">
        <w:rPr>
          <w:rFonts w:ascii="Times New Roman" w:eastAsia="Times New Roman" w:hAnsi="Times New Roman" w:cs="Times New Roman"/>
          <w:sz w:val="28"/>
          <w:szCs w:val="28"/>
        </w:rPr>
        <w:t>ой</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до</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ум</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та</w:t>
      </w:r>
      <w:r w:rsidRPr="00291FD0">
        <w:rPr>
          <w:rFonts w:ascii="Times New Roman" w:eastAsia="Times New Roman" w:hAnsi="Times New Roman" w:cs="Times New Roman"/>
          <w:sz w:val="28"/>
          <w:szCs w:val="28"/>
        </w:rPr>
        <w:t>ц</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и (годо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ого</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пл</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н-гр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фи</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 xml:space="preserve">ого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pacing w:val="-2"/>
          <w:sz w:val="28"/>
          <w:szCs w:val="28"/>
        </w:rPr>
        <w:t>л</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он</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кт</w:t>
      </w:r>
      <w:r w:rsidRPr="00291FD0">
        <w:rPr>
          <w:rFonts w:ascii="Times New Roman" w:eastAsia="Times New Roman" w:hAnsi="Times New Roman" w:cs="Times New Roman"/>
          <w:sz w:val="28"/>
          <w:szCs w:val="28"/>
        </w:rPr>
        <w:t>а</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 xml:space="preserve">х </w:t>
      </w:r>
      <w:r w:rsidRPr="00291FD0">
        <w:rPr>
          <w:rFonts w:ascii="Times New Roman" w:eastAsia="Times New Roman" w:hAnsi="Times New Roman" w:cs="Times New Roman"/>
          <w:spacing w:val="-1"/>
          <w:sz w:val="28"/>
          <w:szCs w:val="28"/>
        </w:rPr>
        <w:t>за</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ия</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др.),</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г</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ции</w:t>
      </w:r>
      <w:r w:rsidRPr="00291FD0">
        <w:rPr>
          <w:rFonts w:ascii="Times New Roman" w:eastAsia="Times New Roman" w:hAnsi="Times New Roman" w:cs="Times New Roman"/>
          <w:spacing w:val="1"/>
          <w:sz w:val="28"/>
          <w:szCs w:val="28"/>
        </w:rPr>
        <w:t xml:space="preserve"> 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ул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ат</w:t>
      </w:r>
      <w:r w:rsidRPr="00291FD0">
        <w:rPr>
          <w:rFonts w:ascii="Times New Roman" w:eastAsia="Times New Roman" w:hAnsi="Times New Roman" w:cs="Times New Roman"/>
          <w:sz w:val="28"/>
          <w:szCs w:val="28"/>
        </w:rPr>
        <w:t>ов</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в 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ли</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ид</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z w:val="28"/>
          <w:szCs w:val="28"/>
        </w:rPr>
        <w:t>гоно</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ес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w:t>
      </w:r>
      <w:r w:rsidRPr="00291FD0">
        <w:rPr>
          <w:rFonts w:ascii="Times New Roman" w:eastAsia="Times New Roman" w:hAnsi="Times New Roman" w:cs="Times New Roman"/>
          <w:spacing w:val="2"/>
          <w:sz w:val="28"/>
          <w:szCs w:val="28"/>
        </w:rPr>
        <w:t>й</w:t>
      </w:r>
      <w:r w:rsidRPr="00291FD0">
        <w:rPr>
          <w:rFonts w:ascii="Times New Roman" w:eastAsia="Times New Roman" w:hAnsi="Times New Roman" w:cs="Times New Roman"/>
          <w:sz w:val="28"/>
          <w:szCs w:val="28"/>
        </w:rPr>
        <w:t>.</w:t>
      </w:r>
    </w:p>
    <w:p w:rsidR="00291FD0" w:rsidRPr="00291FD0" w:rsidRDefault="00291FD0" w:rsidP="00291FD0">
      <w:pPr>
        <w:spacing w:after="0"/>
        <w:ind w:left="114" w:right="48" w:firstLine="568"/>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роц</w:t>
      </w:r>
      <w:r w:rsidRPr="00291FD0">
        <w:rPr>
          <w:rFonts w:ascii="Times New Roman" w:eastAsia="Times New Roman" w:hAnsi="Times New Roman" w:cs="Times New Roman"/>
          <w:spacing w:val="-1"/>
          <w:sz w:val="28"/>
          <w:szCs w:val="28"/>
        </w:rPr>
        <w:t>ес</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е</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ча</w:t>
      </w:r>
      <w:r w:rsidRPr="00291FD0">
        <w:rPr>
          <w:rFonts w:ascii="Times New Roman" w:eastAsia="Times New Roman" w:hAnsi="Times New Roman" w:cs="Times New Roman"/>
          <w:spacing w:val="1"/>
          <w:sz w:val="28"/>
          <w:szCs w:val="28"/>
        </w:rPr>
        <w:t>щ</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должны</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1"/>
          <w:sz w:val="28"/>
          <w:szCs w:val="28"/>
        </w:rPr>
        <w:t>за</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пи</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б</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е</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ес</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ие 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 xml:space="preserve">и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хни</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ес</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ого</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об</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лужи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 xml:space="preserve">я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ип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ми</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хнолог</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са</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 xml:space="preserve">на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ы</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та</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й</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z w:val="28"/>
          <w:szCs w:val="28"/>
        </w:rPr>
        <w:t>и у</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лов</w:t>
      </w:r>
      <w:r w:rsidRPr="00291FD0">
        <w:rPr>
          <w:rFonts w:ascii="Times New Roman" w:eastAsia="Times New Roman" w:hAnsi="Times New Roman" w:cs="Times New Roman"/>
          <w:spacing w:val="1"/>
          <w:sz w:val="28"/>
          <w:szCs w:val="28"/>
        </w:rPr>
        <w:t xml:space="preserve"> 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ип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г</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2"/>
          <w:sz w:val="28"/>
          <w:szCs w:val="28"/>
        </w:rPr>
        <w:t>л</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и их о</w:t>
      </w:r>
      <w:r w:rsidRPr="00291FD0">
        <w:rPr>
          <w:rFonts w:ascii="Times New Roman" w:eastAsia="Times New Roman" w:hAnsi="Times New Roman" w:cs="Times New Roman"/>
          <w:spacing w:val="2"/>
          <w:sz w:val="28"/>
          <w:szCs w:val="28"/>
        </w:rPr>
        <w:t>б</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лужи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ния.</w:t>
      </w:r>
    </w:p>
    <w:p w:rsidR="00291FD0" w:rsidRPr="00291FD0" w:rsidRDefault="00291FD0" w:rsidP="00291FD0">
      <w:pPr>
        <w:spacing w:after="0"/>
        <w:ind w:left="114" w:right="47" w:firstLine="568"/>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30"/>
          <w:sz w:val="28"/>
          <w:szCs w:val="28"/>
        </w:rPr>
        <w:t xml:space="preserve"> </w:t>
      </w:r>
      <w:r w:rsidRPr="00291FD0">
        <w:rPr>
          <w:rFonts w:ascii="Times New Roman" w:eastAsia="Times New Roman" w:hAnsi="Times New Roman" w:cs="Times New Roman"/>
          <w:sz w:val="28"/>
          <w:szCs w:val="28"/>
        </w:rPr>
        <w:t>проц</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сс</w:t>
      </w:r>
      <w:r w:rsidRPr="00291FD0">
        <w:rPr>
          <w:rFonts w:ascii="Times New Roman" w:eastAsia="Times New Roman" w:hAnsi="Times New Roman" w:cs="Times New Roman"/>
          <w:sz w:val="28"/>
          <w:szCs w:val="28"/>
        </w:rPr>
        <w:t>е</w:t>
      </w:r>
      <w:r w:rsidRPr="00291FD0">
        <w:rPr>
          <w:rFonts w:ascii="Times New Roman" w:eastAsia="Times New Roman" w:hAnsi="Times New Roman" w:cs="Times New Roman"/>
          <w:spacing w:val="27"/>
          <w:sz w:val="28"/>
          <w:szCs w:val="28"/>
        </w:rPr>
        <w:t xml:space="preserve"> </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ия</w:t>
      </w:r>
      <w:r w:rsidRPr="00291FD0">
        <w:rPr>
          <w:rFonts w:ascii="Times New Roman" w:eastAsia="Times New Roman" w:hAnsi="Times New Roman" w:cs="Times New Roman"/>
          <w:spacing w:val="26"/>
          <w:sz w:val="28"/>
          <w:szCs w:val="28"/>
        </w:rPr>
        <w:t xml:space="preserve"> </w:t>
      </w:r>
      <w:r w:rsidRPr="00291FD0">
        <w:rPr>
          <w:rFonts w:ascii="Times New Roman" w:eastAsia="Times New Roman" w:hAnsi="Times New Roman" w:cs="Times New Roman"/>
          <w:sz w:val="28"/>
          <w:szCs w:val="28"/>
        </w:rPr>
        <w:t>про</w:t>
      </w:r>
      <w:r w:rsidRPr="00291FD0">
        <w:rPr>
          <w:rFonts w:ascii="Times New Roman" w:eastAsia="Times New Roman" w:hAnsi="Times New Roman" w:cs="Times New Roman"/>
          <w:spacing w:val="2"/>
          <w:sz w:val="28"/>
          <w:szCs w:val="28"/>
        </w:rPr>
        <w:t>г</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ммы</w:t>
      </w:r>
      <w:r w:rsidRPr="00291FD0">
        <w:rPr>
          <w:rFonts w:ascii="Times New Roman" w:eastAsia="Times New Roman" w:hAnsi="Times New Roman" w:cs="Times New Roman"/>
          <w:spacing w:val="24"/>
          <w:sz w:val="28"/>
          <w:szCs w:val="28"/>
        </w:rPr>
        <w:t xml:space="preserve"> </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ру</w:t>
      </w:r>
      <w:r w:rsidRPr="00291FD0">
        <w:rPr>
          <w:rFonts w:ascii="Times New Roman" w:eastAsia="Times New Roman" w:hAnsi="Times New Roman" w:cs="Times New Roman"/>
          <w:spacing w:val="-1"/>
          <w:sz w:val="28"/>
          <w:szCs w:val="28"/>
        </w:rPr>
        <w:t>кт</w:t>
      </w:r>
      <w:r w:rsidRPr="00291FD0">
        <w:rPr>
          <w:rFonts w:ascii="Times New Roman" w:eastAsia="Times New Roman" w:hAnsi="Times New Roman" w:cs="Times New Roman"/>
          <w:sz w:val="28"/>
          <w:szCs w:val="28"/>
        </w:rPr>
        <w:t>ор</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ой</w:t>
      </w:r>
      <w:r w:rsidRPr="00291FD0">
        <w:rPr>
          <w:rFonts w:ascii="Times New Roman" w:eastAsia="Times New Roman" w:hAnsi="Times New Roman" w:cs="Times New Roman"/>
          <w:spacing w:val="23"/>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32"/>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уд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й</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ой</w:t>
      </w:r>
      <w:r w:rsidRPr="00291FD0">
        <w:rPr>
          <w:rFonts w:ascii="Times New Roman" w:eastAsia="Times New Roman" w:hAnsi="Times New Roman" w:cs="Times New Roman"/>
          <w:spacing w:val="25"/>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кт</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27"/>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щ</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33"/>
          <w:sz w:val="28"/>
          <w:szCs w:val="28"/>
        </w:rPr>
        <w:t xml:space="preserve"> </w:t>
      </w:r>
      <w:r w:rsidRPr="00291FD0">
        <w:rPr>
          <w:rFonts w:ascii="Times New Roman" w:eastAsia="Times New Roman" w:hAnsi="Times New Roman" w:cs="Times New Roman"/>
          <w:i/>
          <w:sz w:val="28"/>
          <w:szCs w:val="28"/>
        </w:rPr>
        <w:t>гр</w:t>
      </w:r>
      <w:r w:rsidRPr="00291FD0">
        <w:rPr>
          <w:rFonts w:ascii="Times New Roman" w:eastAsia="Times New Roman" w:hAnsi="Times New Roman" w:cs="Times New Roman"/>
          <w:i/>
          <w:spacing w:val="-1"/>
          <w:sz w:val="28"/>
          <w:szCs w:val="28"/>
        </w:rPr>
        <w:t>у</w:t>
      </w:r>
      <w:r w:rsidRPr="00291FD0">
        <w:rPr>
          <w:rFonts w:ascii="Times New Roman" w:eastAsia="Times New Roman" w:hAnsi="Times New Roman" w:cs="Times New Roman"/>
          <w:i/>
          <w:sz w:val="28"/>
          <w:szCs w:val="28"/>
        </w:rPr>
        <w:t xml:space="preserve">пп </w:t>
      </w:r>
      <w:r w:rsidRPr="00291FD0">
        <w:rPr>
          <w:rFonts w:ascii="Times New Roman" w:eastAsia="Times New Roman" w:hAnsi="Times New Roman" w:cs="Times New Roman"/>
          <w:i/>
          <w:spacing w:val="1"/>
          <w:sz w:val="28"/>
          <w:szCs w:val="28"/>
        </w:rPr>
        <w:t>с</w:t>
      </w:r>
      <w:r w:rsidRPr="00291FD0">
        <w:rPr>
          <w:rFonts w:ascii="Times New Roman" w:eastAsia="Times New Roman" w:hAnsi="Times New Roman" w:cs="Times New Roman"/>
          <w:i/>
          <w:sz w:val="28"/>
          <w:szCs w:val="28"/>
        </w:rPr>
        <w:t>пор</w:t>
      </w:r>
      <w:r w:rsidRPr="00291FD0">
        <w:rPr>
          <w:rFonts w:ascii="Times New Roman" w:eastAsia="Times New Roman" w:hAnsi="Times New Roman" w:cs="Times New Roman"/>
          <w:i/>
          <w:spacing w:val="-1"/>
          <w:sz w:val="28"/>
          <w:szCs w:val="28"/>
        </w:rPr>
        <w:t>т</w:t>
      </w:r>
      <w:r w:rsidRPr="00291FD0">
        <w:rPr>
          <w:rFonts w:ascii="Times New Roman" w:eastAsia="Times New Roman" w:hAnsi="Times New Roman" w:cs="Times New Roman"/>
          <w:i/>
          <w:sz w:val="28"/>
          <w:szCs w:val="28"/>
        </w:rPr>
        <w:t>ивно</w:t>
      </w:r>
      <w:r w:rsidRPr="00291FD0">
        <w:rPr>
          <w:rFonts w:ascii="Times New Roman" w:eastAsia="Times New Roman" w:hAnsi="Times New Roman" w:cs="Times New Roman"/>
          <w:i/>
          <w:spacing w:val="1"/>
          <w:sz w:val="28"/>
          <w:szCs w:val="28"/>
        </w:rPr>
        <w:t>г</w:t>
      </w:r>
      <w:r w:rsidRPr="00291FD0">
        <w:rPr>
          <w:rFonts w:ascii="Times New Roman" w:eastAsia="Times New Roman" w:hAnsi="Times New Roman" w:cs="Times New Roman"/>
          <w:i/>
          <w:sz w:val="28"/>
          <w:szCs w:val="28"/>
        </w:rPr>
        <w:t>о</w:t>
      </w:r>
      <w:r w:rsidRPr="00291FD0">
        <w:rPr>
          <w:rFonts w:ascii="Times New Roman" w:eastAsia="Times New Roman" w:hAnsi="Times New Roman" w:cs="Times New Roman"/>
          <w:i/>
          <w:spacing w:val="13"/>
          <w:sz w:val="28"/>
          <w:szCs w:val="28"/>
        </w:rPr>
        <w:t xml:space="preserve"> </w:t>
      </w:r>
      <w:r w:rsidRPr="00291FD0">
        <w:rPr>
          <w:rFonts w:ascii="Times New Roman" w:eastAsia="Times New Roman" w:hAnsi="Times New Roman" w:cs="Times New Roman"/>
          <w:i/>
          <w:spacing w:val="-1"/>
          <w:sz w:val="28"/>
          <w:szCs w:val="28"/>
        </w:rPr>
        <w:t>с</w:t>
      </w:r>
      <w:r w:rsidRPr="00291FD0">
        <w:rPr>
          <w:rFonts w:ascii="Times New Roman" w:eastAsia="Times New Roman" w:hAnsi="Times New Roman" w:cs="Times New Roman"/>
          <w:i/>
          <w:sz w:val="28"/>
          <w:szCs w:val="28"/>
        </w:rPr>
        <w:t>ов</w:t>
      </w:r>
      <w:r w:rsidRPr="00291FD0">
        <w:rPr>
          <w:rFonts w:ascii="Times New Roman" w:eastAsia="Times New Roman" w:hAnsi="Times New Roman" w:cs="Times New Roman"/>
          <w:i/>
          <w:spacing w:val="-1"/>
          <w:sz w:val="28"/>
          <w:szCs w:val="28"/>
        </w:rPr>
        <w:t>е</w:t>
      </w:r>
      <w:r w:rsidRPr="00291FD0">
        <w:rPr>
          <w:rFonts w:ascii="Times New Roman" w:eastAsia="Times New Roman" w:hAnsi="Times New Roman" w:cs="Times New Roman"/>
          <w:i/>
          <w:sz w:val="28"/>
          <w:szCs w:val="28"/>
        </w:rPr>
        <w:t>р</w:t>
      </w:r>
      <w:r w:rsidRPr="00291FD0">
        <w:rPr>
          <w:rFonts w:ascii="Times New Roman" w:eastAsia="Times New Roman" w:hAnsi="Times New Roman" w:cs="Times New Roman"/>
          <w:i/>
          <w:spacing w:val="1"/>
          <w:sz w:val="28"/>
          <w:szCs w:val="28"/>
        </w:rPr>
        <w:t>ш</w:t>
      </w:r>
      <w:r w:rsidRPr="00291FD0">
        <w:rPr>
          <w:rFonts w:ascii="Times New Roman" w:eastAsia="Times New Roman" w:hAnsi="Times New Roman" w:cs="Times New Roman"/>
          <w:i/>
          <w:spacing w:val="-1"/>
          <w:sz w:val="28"/>
          <w:szCs w:val="28"/>
        </w:rPr>
        <w:t>е</w:t>
      </w:r>
      <w:r w:rsidRPr="00291FD0">
        <w:rPr>
          <w:rFonts w:ascii="Times New Roman" w:eastAsia="Times New Roman" w:hAnsi="Times New Roman" w:cs="Times New Roman"/>
          <w:i/>
          <w:sz w:val="28"/>
          <w:szCs w:val="28"/>
        </w:rPr>
        <w:t>нс</w:t>
      </w:r>
      <w:r w:rsidRPr="00291FD0">
        <w:rPr>
          <w:rFonts w:ascii="Times New Roman" w:eastAsia="Times New Roman" w:hAnsi="Times New Roman" w:cs="Times New Roman"/>
          <w:i/>
          <w:spacing w:val="-1"/>
          <w:sz w:val="28"/>
          <w:szCs w:val="28"/>
        </w:rPr>
        <w:t>т</w:t>
      </w:r>
      <w:r w:rsidRPr="00291FD0">
        <w:rPr>
          <w:rFonts w:ascii="Times New Roman" w:eastAsia="Times New Roman" w:hAnsi="Times New Roman" w:cs="Times New Roman"/>
          <w:i/>
          <w:spacing w:val="2"/>
          <w:sz w:val="28"/>
          <w:szCs w:val="28"/>
        </w:rPr>
        <w:t>в</w:t>
      </w:r>
      <w:r w:rsidRPr="00291FD0">
        <w:rPr>
          <w:rFonts w:ascii="Times New Roman" w:eastAsia="Times New Roman" w:hAnsi="Times New Roman" w:cs="Times New Roman"/>
          <w:i/>
          <w:sz w:val="28"/>
          <w:szCs w:val="28"/>
        </w:rPr>
        <w:t xml:space="preserve">ования </w:t>
      </w:r>
      <w:r w:rsidRPr="00291FD0">
        <w:rPr>
          <w:rFonts w:ascii="Times New Roman" w:eastAsia="Times New Roman" w:hAnsi="Times New Roman" w:cs="Times New Roman"/>
          <w:sz w:val="28"/>
          <w:szCs w:val="28"/>
        </w:rPr>
        <w:t>должны</w:t>
      </w:r>
      <w:r w:rsidRPr="00291FD0">
        <w:rPr>
          <w:rFonts w:ascii="Times New Roman" w:eastAsia="Times New Roman" w:hAnsi="Times New Roman" w:cs="Times New Roman"/>
          <w:spacing w:val="11"/>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обр</w:t>
      </w:r>
      <w:r w:rsidRPr="00291FD0">
        <w:rPr>
          <w:rFonts w:ascii="Times New Roman" w:eastAsia="Times New Roman" w:hAnsi="Times New Roman" w:cs="Times New Roman"/>
          <w:spacing w:val="-1"/>
          <w:sz w:val="28"/>
          <w:szCs w:val="28"/>
        </w:rPr>
        <w:t>ес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ес</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ие</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0"/>
          <w:sz w:val="28"/>
          <w:szCs w:val="28"/>
        </w:rPr>
        <w:t xml:space="preserve">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ия</w:t>
      </w:r>
      <w:r w:rsidRPr="00291FD0">
        <w:rPr>
          <w:rFonts w:ascii="Times New Roman" w:eastAsia="Times New Roman" w:hAnsi="Times New Roman" w:cs="Times New Roman"/>
          <w:spacing w:val="11"/>
          <w:sz w:val="28"/>
          <w:szCs w:val="28"/>
        </w:rPr>
        <w:t xml:space="preserve"> </w:t>
      </w:r>
      <w:r w:rsidRPr="00291FD0">
        <w:rPr>
          <w:rFonts w:ascii="Times New Roman" w:eastAsia="Times New Roman" w:hAnsi="Times New Roman" w:cs="Times New Roman"/>
          <w:sz w:val="28"/>
          <w:szCs w:val="28"/>
        </w:rPr>
        <w:t xml:space="preserve">и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ро</w:t>
      </w:r>
      <w:r w:rsidRPr="00291FD0">
        <w:rPr>
          <w:rFonts w:ascii="Times New Roman" w:eastAsia="Times New Roman" w:hAnsi="Times New Roman" w:cs="Times New Roman"/>
          <w:spacing w:val="-1"/>
          <w:sz w:val="28"/>
          <w:szCs w:val="28"/>
        </w:rPr>
        <w:t>ве</w:t>
      </w:r>
      <w:r w:rsidRPr="00291FD0">
        <w:rPr>
          <w:rFonts w:ascii="Times New Roman" w:eastAsia="Times New Roman" w:hAnsi="Times New Roman" w:cs="Times New Roman"/>
          <w:spacing w:val="2"/>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ния</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pacing w:val="-1"/>
          <w:sz w:val="28"/>
          <w:szCs w:val="28"/>
        </w:rPr>
        <w:t>за</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ий</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с</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ип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ди</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 xml:space="preserve">ми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о-о</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доро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груп</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 xml:space="preserve">, </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ача</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ной</w:t>
      </w:r>
      <w:r w:rsidRPr="00291FD0">
        <w:rPr>
          <w:rFonts w:ascii="Times New Roman" w:eastAsia="Times New Roman" w:hAnsi="Times New Roman" w:cs="Times New Roman"/>
          <w:spacing w:val="10"/>
          <w:sz w:val="28"/>
          <w:szCs w:val="28"/>
        </w:rPr>
        <w:t xml:space="preserve"> </w:t>
      </w:r>
      <w:r w:rsidRPr="00291FD0">
        <w:rPr>
          <w:rFonts w:ascii="Times New Roman" w:eastAsia="Times New Roman" w:hAnsi="Times New Roman" w:cs="Times New Roman"/>
          <w:sz w:val="28"/>
          <w:szCs w:val="28"/>
        </w:rPr>
        <w:t>подго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1"/>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бно-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 гру</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п.</w:t>
      </w:r>
      <w:r w:rsidRPr="00291FD0">
        <w:rPr>
          <w:rFonts w:ascii="Times New Roman" w:eastAsia="Times New Roman" w:hAnsi="Times New Roman" w:cs="Times New Roman"/>
          <w:spacing w:val="11"/>
          <w:sz w:val="28"/>
          <w:szCs w:val="28"/>
        </w:rPr>
        <w:t xml:space="preserve"> </w:t>
      </w:r>
      <w:r w:rsidRPr="00291FD0">
        <w:rPr>
          <w:rFonts w:ascii="Times New Roman" w:eastAsia="Times New Roman" w:hAnsi="Times New Roman" w:cs="Times New Roman"/>
          <w:sz w:val="28"/>
          <w:szCs w:val="28"/>
        </w:rPr>
        <w:t>С</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мо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оя</w:t>
      </w:r>
      <w:r w:rsidRPr="00291FD0">
        <w:rPr>
          <w:rFonts w:ascii="Times New Roman" w:eastAsia="Times New Roman" w:hAnsi="Times New Roman" w:cs="Times New Roman"/>
          <w:spacing w:val="-1"/>
          <w:sz w:val="28"/>
          <w:szCs w:val="28"/>
        </w:rPr>
        <w:t>те</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одбир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е у</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жн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я для</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мин</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про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оди</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е</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по</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pacing w:val="-1"/>
          <w:sz w:val="28"/>
          <w:szCs w:val="28"/>
        </w:rPr>
        <w:t>за</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нию</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 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мо</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z w:val="28"/>
          <w:szCs w:val="28"/>
        </w:rPr>
        <w:t>риро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 xml:space="preserve">ь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хни</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ес</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ие при</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1"/>
          <w:sz w:val="28"/>
          <w:szCs w:val="28"/>
        </w:rPr>
        <w:t xml:space="preserve"> 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ат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ля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ш</w:t>
      </w:r>
      <w:r w:rsidRPr="00291FD0">
        <w:rPr>
          <w:rFonts w:ascii="Times New Roman" w:eastAsia="Times New Roman" w:hAnsi="Times New Roman" w:cs="Times New Roman"/>
          <w:sz w:val="28"/>
          <w:szCs w:val="28"/>
        </w:rPr>
        <w:t>иб</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при</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полн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нии</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упр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жн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ний</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друг</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2"/>
          <w:sz w:val="28"/>
          <w:szCs w:val="28"/>
        </w:rPr>
        <w:t>м</w:t>
      </w:r>
      <w:r w:rsidRPr="00291FD0">
        <w:rPr>
          <w:rFonts w:ascii="Times New Roman" w:eastAsia="Times New Roman" w:hAnsi="Times New Roman" w:cs="Times New Roman"/>
          <w:sz w:val="28"/>
          <w:szCs w:val="28"/>
        </w:rPr>
        <w:t>и у</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ащ</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2"/>
          <w:sz w:val="28"/>
          <w:szCs w:val="28"/>
        </w:rPr>
        <w:t>м</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я, помо</w:t>
      </w:r>
      <w:r w:rsidRPr="00291FD0">
        <w:rPr>
          <w:rFonts w:ascii="Times New Roman" w:eastAsia="Times New Roman" w:hAnsi="Times New Roman" w:cs="Times New Roman"/>
          <w:spacing w:val="2"/>
          <w:sz w:val="28"/>
          <w:szCs w:val="28"/>
        </w:rPr>
        <w:t>г</w:t>
      </w:r>
      <w:r w:rsidRPr="00291FD0">
        <w:rPr>
          <w:rFonts w:ascii="Times New Roman" w:eastAsia="Times New Roman" w:hAnsi="Times New Roman" w:cs="Times New Roman"/>
          <w:spacing w:val="-1"/>
          <w:sz w:val="28"/>
          <w:szCs w:val="28"/>
        </w:rPr>
        <w:t>ат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ним</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ю</w:t>
      </w:r>
      <w:r w:rsidRPr="00291FD0">
        <w:rPr>
          <w:rFonts w:ascii="Times New Roman" w:eastAsia="Times New Roman" w:hAnsi="Times New Roman" w:cs="Times New Roman"/>
          <w:spacing w:val="-1"/>
          <w:sz w:val="28"/>
          <w:szCs w:val="28"/>
        </w:rPr>
        <w:t>щ</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я мл</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ш</w:t>
      </w:r>
      <w:r w:rsidRPr="00291FD0">
        <w:rPr>
          <w:rFonts w:ascii="Times New Roman" w:eastAsia="Times New Roman" w:hAnsi="Times New Roman" w:cs="Times New Roman"/>
          <w:sz w:val="28"/>
          <w:szCs w:val="28"/>
        </w:rPr>
        <w:t>их</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z w:val="28"/>
          <w:szCs w:val="28"/>
        </w:rPr>
        <w:t>групп</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ии</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2"/>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 у</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жн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й</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и пр</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мо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w:t>
      </w:r>
    </w:p>
    <w:p w:rsidR="00291FD0" w:rsidRPr="00291FD0" w:rsidRDefault="00291FD0" w:rsidP="00291FD0">
      <w:pPr>
        <w:spacing w:after="0"/>
        <w:ind w:left="114" w:right="43" w:firstLine="568"/>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3"/>
          <w:sz w:val="28"/>
          <w:szCs w:val="28"/>
        </w:rPr>
        <w:t>а</w:t>
      </w:r>
      <w:r w:rsidRPr="00291FD0">
        <w:rPr>
          <w:rFonts w:ascii="Times New Roman" w:eastAsia="Times New Roman" w:hAnsi="Times New Roman" w:cs="Times New Roman"/>
          <w:spacing w:val="1"/>
          <w:sz w:val="28"/>
          <w:szCs w:val="28"/>
        </w:rPr>
        <w:t>щ</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я групп</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ого</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ш</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должны</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ум</w:t>
      </w:r>
      <w:r w:rsidRPr="00291FD0">
        <w:rPr>
          <w:rFonts w:ascii="Times New Roman" w:eastAsia="Times New Roman" w:hAnsi="Times New Roman" w:cs="Times New Roman"/>
          <w:spacing w:val="-1"/>
          <w:sz w:val="28"/>
          <w:szCs w:val="28"/>
        </w:rPr>
        <w:t>ет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pacing w:val="-1"/>
          <w:sz w:val="28"/>
          <w:szCs w:val="28"/>
        </w:rPr>
        <w:t>са</w:t>
      </w:r>
      <w:r w:rsidRPr="00291FD0">
        <w:rPr>
          <w:rFonts w:ascii="Times New Roman" w:eastAsia="Times New Roman" w:hAnsi="Times New Roman" w:cs="Times New Roman"/>
          <w:sz w:val="28"/>
          <w:szCs w:val="28"/>
        </w:rPr>
        <w:t>мо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 xml:space="preserve">но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ста</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ля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1"/>
          <w:sz w:val="28"/>
          <w:szCs w:val="28"/>
        </w:rPr>
        <w:t xml:space="preserve"> к</w:t>
      </w:r>
      <w:r w:rsidRPr="00291FD0">
        <w:rPr>
          <w:rFonts w:ascii="Times New Roman" w:eastAsia="Times New Roman" w:hAnsi="Times New Roman" w:cs="Times New Roman"/>
          <w:sz w:val="28"/>
          <w:szCs w:val="28"/>
        </w:rPr>
        <w:t>он</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т</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ий</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0"/>
          <w:sz w:val="28"/>
          <w:szCs w:val="28"/>
        </w:rPr>
        <w:t xml:space="preserve"> </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омпл</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 xml:space="preserve">ы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иро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pacing w:val="-1"/>
          <w:sz w:val="28"/>
          <w:szCs w:val="28"/>
        </w:rPr>
        <w:t>за</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ний</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pacing w:val="2"/>
          <w:sz w:val="28"/>
          <w:szCs w:val="28"/>
        </w:rPr>
        <w:t>д</w:t>
      </w:r>
      <w:r w:rsidRPr="00291FD0">
        <w:rPr>
          <w:rFonts w:ascii="Times New Roman" w:eastAsia="Times New Roman" w:hAnsi="Times New Roman" w:cs="Times New Roman"/>
          <w:spacing w:val="-2"/>
          <w:sz w:val="28"/>
          <w:szCs w:val="28"/>
        </w:rPr>
        <w:t>л</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аз</w:t>
      </w:r>
      <w:r w:rsidRPr="00291FD0">
        <w:rPr>
          <w:rFonts w:ascii="Times New Roman" w:eastAsia="Times New Roman" w:hAnsi="Times New Roman" w:cs="Times New Roman"/>
          <w:sz w:val="28"/>
          <w:szCs w:val="28"/>
        </w:rPr>
        <w:t>ли</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pacing w:val="-1"/>
          <w:sz w:val="28"/>
          <w:szCs w:val="28"/>
        </w:rPr>
        <w:t>ча</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те</w:t>
      </w:r>
      <w:r w:rsidRPr="00291FD0">
        <w:rPr>
          <w:rFonts w:ascii="Times New Roman" w:eastAsia="Times New Roman" w:hAnsi="Times New Roman" w:cs="Times New Roman"/>
          <w:sz w:val="28"/>
          <w:szCs w:val="28"/>
        </w:rPr>
        <w:t xml:space="preserve">й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ого</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ия;</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про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оди</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10"/>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бно-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 xml:space="preserve">е </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12"/>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о- о</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доро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те</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груп</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z w:val="28"/>
          <w:szCs w:val="28"/>
        </w:rPr>
        <w:t>гру</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п</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ча</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ной</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одго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pacing w:val="-1"/>
          <w:sz w:val="28"/>
          <w:szCs w:val="28"/>
        </w:rPr>
        <w:t>И</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та</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 xml:space="preserve">е о </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ор</w:t>
      </w:r>
      <w:r w:rsidRPr="00291FD0">
        <w:rPr>
          <w:rFonts w:ascii="Times New Roman" w:eastAsia="Times New Roman" w:hAnsi="Times New Roman" w:cs="Times New Roman"/>
          <w:spacing w:val="-2"/>
          <w:sz w:val="28"/>
          <w:szCs w:val="28"/>
        </w:rPr>
        <w:t>м</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нии</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2"/>
          <w:sz w:val="28"/>
          <w:szCs w:val="28"/>
        </w:rPr>
        <w:t>г</w:t>
      </w:r>
      <w:r w:rsidRPr="00291FD0">
        <w:rPr>
          <w:rFonts w:ascii="Times New Roman" w:eastAsia="Times New Roman" w:hAnsi="Times New Roman" w:cs="Times New Roman"/>
          <w:sz w:val="28"/>
          <w:szCs w:val="28"/>
        </w:rPr>
        <w:t>ру</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ок</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2"/>
          <w:sz w:val="28"/>
          <w:szCs w:val="28"/>
        </w:rPr>
        <w:t>л</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z w:val="28"/>
          <w:szCs w:val="28"/>
        </w:rPr>
        <w:t>ной</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нно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 в</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ях</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с</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ли</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 xml:space="preserve">м </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он</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инг</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ом обу</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ю</w:t>
      </w:r>
      <w:r w:rsidRPr="00291FD0">
        <w:rPr>
          <w:rFonts w:ascii="Times New Roman" w:eastAsia="Times New Roman" w:hAnsi="Times New Roman" w:cs="Times New Roman"/>
          <w:spacing w:val="-1"/>
          <w:sz w:val="28"/>
          <w:szCs w:val="28"/>
        </w:rPr>
        <w:t>щ</w:t>
      </w:r>
      <w:r w:rsidRPr="00291FD0">
        <w:rPr>
          <w:rFonts w:ascii="Times New Roman" w:eastAsia="Times New Roman" w:hAnsi="Times New Roman" w:cs="Times New Roman"/>
          <w:sz w:val="28"/>
          <w:szCs w:val="28"/>
        </w:rPr>
        <w:t>их</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 xml:space="preserve">я. </w:t>
      </w:r>
      <w:r w:rsidRPr="00291FD0">
        <w:rPr>
          <w:rFonts w:ascii="Times New Roman" w:eastAsia="Times New Roman" w:hAnsi="Times New Roman" w:cs="Times New Roman"/>
          <w:spacing w:val="1"/>
          <w:sz w:val="28"/>
          <w:szCs w:val="28"/>
        </w:rPr>
        <w:t>О</w:t>
      </w:r>
      <w:r w:rsidRPr="00291FD0">
        <w:rPr>
          <w:rFonts w:ascii="Times New Roman" w:eastAsia="Times New Roman" w:hAnsi="Times New Roman" w:cs="Times New Roman"/>
          <w:sz w:val="28"/>
          <w:szCs w:val="28"/>
        </w:rPr>
        <w:t>бл</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2"/>
          <w:sz w:val="28"/>
          <w:szCs w:val="28"/>
        </w:rPr>
        <w:t>м</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орг</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ции</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2"/>
          <w:sz w:val="28"/>
          <w:szCs w:val="28"/>
        </w:rPr>
        <w:t>г</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2"/>
          <w:sz w:val="28"/>
          <w:szCs w:val="28"/>
        </w:rPr>
        <w:t>д</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ха</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z w:val="28"/>
          <w:szCs w:val="28"/>
        </w:rPr>
        <w:t>на</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е</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игро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ого</w:t>
      </w:r>
      <w:r w:rsidRPr="00291FD0">
        <w:rPr>
          <w:rFonts w:ascii="Times New Roman" w:eastAsia="Times New Roman" w:hAnsi="Times New Roman" w:cs="Times New Roman"/>
          <w:spacing w:val="11"/>
          <w:sz w:val="28"/>
          <w:szCs w:val="28"/>
        </w:rPr>
        <w:t xml:space="preserve"> </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1"/>
          <w:sz w:val="28"/>
          <w:szCs w:val="28"/>
        </w:rPr>
        <w:t>ет</w:t>
      </w:r>
      <w:r w:rsidRPr="00291FD0">
        <w:rPr>
          <w:rFonts w:ascii="Times New Roman" w:eastAsia="Times New Roman" w:hAnsi="Times New Roman" w:cs="Times New Roman"/>
          <w:sz w:val="28"/>
          <w:szCs w:val="28"/>
        </w:rPr>
        <w:t>ода</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 xml:space="preserve">с </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31"/>
          <w:sz w:val="28"/>
          <w:szCs w:val="28"/>
        </w:rPr>
        <w:t xml:space="preserve"> </w:t>
      </w:r>
      <w:r w:rsidRPr="00291FD0">
        <w:rPr>
          <w:rFonts w:ascii="Times New Roman" w:eastAsia="Times New Roman" w:hAnsi="Times New Roman" w:cs="Times New Roman"/>
          <w:sz w:val="28"/>
          <w:szCs w:val="28"/>
        </w:rPr>
        <w:t>упр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жн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ний</w:t>
      </w:r>
      <w:r w:rsidRPr="00291FD0">
        <w:rPr>
          <w:rFonts w:ascii="Times New Roman" w:eastAsia="Times New Roman" w:hAnsi="Times New Roman" w:cs="Times New Roman"/>
          <w:spacing w:val="31"/>
          <w:sz w:val="28"/>
          <w:szCs w:val="28"/>
        </w:rPr>
        <w:t xml:space="preserve"> </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а</w:t>
      </w:r>
      <w:r w:rsidRPr="00291FD0">
        <w:rPr>
          <w:rFonts w:ascii="Times New Roman" w:eastAsia="Times New Roman" w:hAnsi="Times New Roman" w:cs="Times New Roman"/>
          <w:spacing w:val="34"/>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ип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29"/>
          <w:sz w:val="28"/>
          <w:szCs w:val="28"/>
        </w:rPr>
        <w:t xml:space="preserve"> </w:t>
      </w:r>
      <w:r w:rsidRPr="00291FD0">
        <w:rPr>
          <w:rFonts w:ascii="Times New Roman" w:eastAsia="Times New Roman" w:hAnsi="Times New Roman" w:cs="Times New Roman"/>
          <w:spacing w:val="1"/>
          <w:sz w:val="28"/>
          <w:szCs w:val="28"/>
        </w:rPr>
        <w:lastRenderedPageBreak/>
        <w:t>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обое</w:t>
      </w:r>
      <w:r w:rsidRPr="00291FD0">
        <w:rPr>
          <w:rFonts w:ascii="Times New Roman" w:eastAsia="Times New Roman" w:hAnsi="Times New Roman" w:cs="Times New Roman"/>
          <w:spacing w:val="29"/>
          <w:sz w:val="28"/>
          <w:szCs w:val="28"/>
        </w:rPr>
        <w:t xml:space="preserve"> </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ние</w:t>
      </w:r>
      <w:r w:rsidRPr="00291FD0">
        <w:rPr>
          <w:rFonts w:ascii="Times New Roman" w:eastAsia="Times New Roman" w:hAnsi="Times New Roman" w:cs="Times New Roman"/>
          <w:spacing w:val="33"/>
          <w:sz w:val="28"/>
          <w:szCs w:val="28"/>
        </w:rPr>
        <w:t xml:space="preserve"> </w:t>
      </w:r>
      <w:r w:rsidRPr="00291FD0">
        <w:rPr>
          <w:rFonts w:ascii="Times New Roman" w:eastAsia="Times New Roman" w:hAnsi="Times New Roman" w:cs="Times New Roman"/>
          <w:sz w:val="28"/>
          <w:szCs w:val="28"/>
        </w:rPr>
        <w:t>дол</w:t>
      </w:r>
      <w:r w:rsidRPr="00291FD0">
        <w:rPr>
          <w:rFonts w:ascii="Times New Roman" w:eastAsia="Times New Roman" w:hAnsi="Times New Roman" w:cs="Times New Roman"/>
          <w:spacing w:val="-2"/>
          <w:sz w:val="28"/>
          <w:szCs w:val="28"/>
        </w:rPr>
        <w:t>ж</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33"/>
          <w:sz w:val="28"/>
          <w:szCs w:val="28"/>
        </w:rPr>
        <w:t xml:space="preserve"> </w:t>
      </w:r>
      <w:r w:rsidRPr="00291FD0">
        <w:rPr>
          <w:rFonts w:ascii="Times New Roman" w:eastAsia="Times New Roman" w:hAnsi="Times New Roman" w:cs="Times New Roman"/>
          <w:sz w:val="28"/>
          <w:szCs w:val="28"/>
        </w:rPr>
        <w:t>уд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ля</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29"/>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обл</w:t>
      </w:r>
      <w:r w:rsidRPr="00291FD0">
        <w:rPr>
          <w:rFonts w:ascii="Times New Roman" w:eastAsia="Times New Roman" w:hAnsi="Times New Roman" w:cs="Times New Roman"/>
          <w:spacing w:val="1"/>
          <w:sz w:val="28"/>
          <w:szCs w:val="28"/>
        </w:rPr>
        <w:t>ю</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нию м</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pacing w:val="2"/>
          <w:sz w:val="28"/>
          <w:szCs w:val="28"/>
        </w:rPr>
        <w:t>б</w:t>
      </w:r>
      <w:r w:rsidRPr="00291FD0">
        <w:rPr>
          <w:rFonts w:ascii="Times New Roman" w:eastAsia="Times New Roman" w:hAnsi="Times New Roman" w:cs="Times New Roman"/>
          <w:spacing w:val="-1"/>
          <w:sz w:val="28"/>
          <w:szCs w:val="28"/>
        </w:rPr>
        <w:t>ез</w:t>
      </w:r>
      <w:r w:rsidRPr="00291FD0">
        <w:rPr>
          <w:rFonts w:ascii="Times New Roman" w:eastAsia="Times New Roman" w:hAnsi="Times New Roman" w:cs="Times New Roman"/>
          <w:sz w:val="28"/>
          <w:szCs w:val="28"/>
        </w:rPr>
        <w:t>оп</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 xml:space="preserve">и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дупр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жд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ния</w:t>
      </w:r>
      <w:r w:rsidRPr="00291FD0">
        <w:rPr>
          <w:rFonts w:ascii="Times New Roman" w:eastAsia="Times New Roman" w:hAnsi="Times New Roman" w:cs="Times New Roman"/>
          <w:spacing w:val="-11"/>
          <w:sz w:val="28"/>
          <w:szCs w:val="28"/>
        </w:rPr>
        <w:t xml:space="preserve">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1"/>
          <w:sz w:val="28"/>
          <w:szCs w:val="28"/>
        </w:rPr>
        <w:t>ат</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з</w:t>
      </w:r>
      <w:r w:rsidRPr="00291FD0">
        <w:rPr>
          <w:rFonts w:ascii="Times New Roman" w:eastAsia="Times New Roman" w:hAnsi="Times New Roman" w:cs="Times New Roman"/>
          <w:sz w:val="28"/>
          <w:szCs w:val="28"/>
        </w:rPr>
        <w:t>м</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w:t>
      </w:r>
    </w:p>
    <w:p w:rsidR="00291FD0" w:rsidRPr="00291FD0" w:rsidRDefault="00291FD0" w:rsidP="00291FD0">
      <w:pPr>
        <w:spacing w:after="0"/>
        <w:ind w:left="114" w:right="45" w:firstLine="568"/>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3"/>
          <w:sz w:val="28"/>
          <w:szCs w:val="28"/>
        </w:rPr>
        <w:t>а</w:t>
      </w:r>
      <w:r w:rsidRPr="00291FD0">
        <w:rPr>
          <w:rFonts w:ascii="Times New Roman" w:eastAsia="Times New Roman" w:hAnsi="Times New Roman" w:cs="Times New Roman"/>
          <w:spacing w:val="1"/>
          <w:sz w:val="28"/>
          <w:szCs w:val="28"/>
        </w:rPr>
        <w:t>щ</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я гру</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п</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ого</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ве</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ш</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ния</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должны</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ним</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z w:val="28"/>
          <w:szCs w:val="28"/>
        </w:rPr>
        <w:t>ие</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уд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й</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тв</w:t>
      </w:r>
      <w:r w:rsidRPr="00291FD0">
        <w:rPr>
          <w:rFonts w:ascii="Times New Roman" w:eastAsia="Times New Roman" w:hAnsi="Times New Roman" w:cs="Times New Roman"/>
          <w:sz w:val="28"/>
          <w:szCs w:val="28"/>
        </w:rPr>
        <w:t xml:space="preserve">е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ор</w:t>
      </w:r>
      <w:r w:rsidRPr="00291FD0">
        <w:rPr>
          <w:rFonts w:ascii="Times New Roman" w:eastAsia="Times New Roman" w:hAnsi="Times New Roman" w:cs="Times New Roman"/>
          <w:spacing w:val="-1"/>
          <w:sz w:val="28"/>
          <w:szCs w:val="28"/>
        </w:rPr>
        <w:t>ев</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ний</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13"/>
          <w:sz w:val="28"/>
          <w:szCs w:val="28"/>
        </w:rPr>
        <w:t xml:space="preserve"> </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ск</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ю</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1"/>
          <w:sz w:val="28"/>
          <w:szCs w:val="28"/>
        </w:rPr>
        <w:t>ш</w:t>
      </w:r>
      <w:r w:rsidRPr="00291FD0">
        <w:rPr>
          <w:rFonts w:ascii="Times New Roman" w:eastAsia="Times New Roman" w:hAnsi="Times New Roman" w:cs="Times New Roman"/>
          <w:spacing w:val="-1"/>
          <w:sz w:val="28"/>
          <w:szCs w:val="28"/>
        </w:rPr>
        <w:t>ес</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их</w:t>
      </w:r>
      <w:r w:rsidRPr="00291FD0">
        <w:rPr>
          <w:rFonts w:ascii="Times New Roman" w:eastAsia="Times New Roman" w:hAnsi="Times New Roman" w:cs="Times New Roman"/>
          <w:spacing w:val="4"/>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9"/>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2"/>
          <w:sz w:val="28"/>
          <w:szCs w:val="28"/>
        </w:rPr>
        <w:t xml:space="preserve"> </w:t>
      </w:r>
      <w:r w:rsidRPr="00291FD0">
        <w:rPr>
          <w:rFonts w:ascii="Times New Roman" w:eastAsia="Times New Roman" w:hAnsi="Times New Roman" w:cs="Times New Roman"/>
          <w:sz w:val="28"/>
          <w:szCs w:val="28"/>
        </w:rPr>
        <w:t>об</w:t>
      </w:r>
      <w:r w:rsidRPr="00291FD0">
        <w:rPr>
          <w:rFonts w:ascii="Times New Roman" w:eastAsia="Times New Roman" w:hAnsi="Times New Roman" w:cs="Times New Roman"/>
          <w:spacing w:val="-1"/>
          <w:sz w:val="28"/>
          <w:szCs w:val="28"/>
        </w:rPr>
        <w:t>щ</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обр</w:t>
      </w:r>
      <w:r w:rsidRPr="00291FD0">
        <w:rPr>
          <w:rFonts w:ascii="Times New Roman" w:eastAsia="Times New Roman" w:hAnsi="Times New Roman" w:cs="Times New Roman"/>
          <w:spacing w:val="-1"/>
          <w:sz w:val="28"/>
          <w:szCs w:val="28"/>
        </w:rPr>
        <w:t>аз</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 xml:space="preserve">х </w:t>
      </w:r>
      <w:r w:rsidRPr="00291FD0">
        <w:rPr>
          <w:rFonts w:ascii="Times New Roman" w:eastAsia="Times New Roman" w:hAnsi="Times New Roman" w:cs="Times New Roman"/>
          <w:spacing w:val="1"/>
          <w:sz w:val="28"/>
          <w:szCs w:val="28"/>
        </w:rPr>
        <w:t>ш</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ол</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10"/>
          <w:sz w:val="28"/>
          <w:szCs w:val="28"/>
        </w:rPr>
        <w:t xml:space="preserve"> </w:t>
      </w:r>
      <w:r w:rsidRPr="00291FD0">
        <w:rPr>
          <w:rFonts w:ascii="Times New Roman" w:eastAsia="Times New Roman" w:hAnsi="Times New Roman" w:cs="Times New Roman"/>
          <w:sz w:val="28"/>
          <w:szCs w:val="28"/>
        </w:rPr>
        <w:t>в</w:t>
      </w:r>
      <w:r w:rsidRPr="00291FD0">
        <w:rPr>
          <w:rFonts w:ascii="Times New Roman" w:eastAsia="Times New Roman" w:hAnsi="Times New Roman" w:cs="Times New Roman"/>
          <w:spacing w:val="13"/>
          <w:sz w:val="28"/>
          <w:szCs w:val="28"/>
        </w:rPr>
        <w:t xml:space="preserve"> </w:t>
      </w:r>
      <w:r w:rsidRPr="00291FD0">
        <w:rPr>
          <w:rFonts w:ascii="Times New Roman" w:eastAsia="Times New Roman" w:hAnsi="Times New Roman" w:cs="Times New Roman"/>
          <w:sz w:val="28"/>
          <w:szCs w:val="28"/>
        </w:rPr>
        <w:t>роли</w:t>
      </w:r>
      <w:r w:rsidRPr="00291FD0">
        <w:rPr>
          <w:rFonts w:ascii="Times New Roman" w:eastAsia="Times New Roman" w:hAnsi="Times New Roman" w:cs="Times New Roman"/>
          <w:spacing w:val="12"/>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2"/>
          <w:sz w:val="28"/>
          <w:szCs w:val="28"/>
        </w:rPr>
        <w:t>д</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та</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ш</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го</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уд</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3"/>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ек</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1"/>
          <w:sz w:val="28"/>
          <w:szCs w:val="28"/>
        </w:rPr>
        <w:t>та</w:t>
      </w:r>
      <w:r w:rsidRPr="00291FD0">
        <w:rPr>
          <w:rFonts w:ascii="Times New Roman" w:eastAsia="Times New Roman" w:hAnsi="Times New Roman" w:cs="Times New Roman"/>
          <w:sz w:val="28"/>
          <w:szCs w:val="28"/>
        </w:rPr>
        <w:t>ря.</w:t>
      </w:r>
    </w:p>
    <w:p w:rsidR="00291FD0" w:rsidRPr="00291FD0" w:rsidRDefault="00291FD0" w:rsidP="00291FD0">
      <w:pPr>
        <w:spacing w:after="0"/>
        <w:ind w:right="-20" w:firstLine="682"/>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Формой</w:t>
      </w:r>
      <w:r w:rsidRPr="00291FD0">
        <w:rPr>
          <w:rFonts w:ascii="Times New Roman" w:eastAsia="Times New Roman" w:hAnsi="Times New Roman" w:cs="Times New Roman"/>
          <w:spacing w:val="34"/>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2"/>
          <w:sz w:val="28"/>
          <w:szCs w:val="28"/>
        </w:rPr>
        <w:t>г</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2"/>
          <w:sz w:val="28"/>
          <w:szCs w:val="28"/>
        </w:rPr>
        <w:t>г</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38"/>
          <w:sz w:val="28"/>
          <w:szCs w:val="28"/>
        </w:rPr>
        <w:t xml:space="preserve"> </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z w:val="28"/>
          <w:szCs w:val="28"/>
        </w:rPr>
        <w:t>он</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роля</w:t>
      </w:r>
      <w:r w:rsidRPr="00291FD0">
        <w:rPr>
          <w:rFonts w:ascii="Times New Roman" w:eastAsia="Times New Roman" w:hAnsi="Times New Roman" w:cs="Times New Roman"/>
          <w:spacing w:val="36"/>
          <w:sz w:val="28"/>
          <w:szCs w:val="28"/>
        </w:rPr>
        <w:t xml:space="preserve"> </w:t>
      </w:r>
      <w:r w:rsidRPr="00291FD0">
        <w:rPr>
          <w:rFonts w:ascii="Times New Roman" w:eastAsia="Times New Roman" w:hAnsi="Times New Roman" w:cs="Times New Roman"/>
          <w:sz w:val="28"/>
          <w:szCs w:val="28"/>
        </w:rPr>
        <w:t>должно</w:t>
      </w:r>
      <w:r w:rsidRPr="00291FD0">
        <w:rPr>
          <w:rFonts w:ascii="Times New Roman" w:eastAsia="Times New Roman" w:hAnsi="Times New Roman" w:cs="Times New Roman"/>
          <w:spacing w:val="35"/>
          <w:sz w:val="28"/>
          <w:szCs w:val="28"/>
        </w:rPr>
        <w:t xml:space="preserve"> </w:t>
      </w:r>
      <w:r w:rsidRPr="00291FD0">
        <w:rPr>
          <w:rFonts w:ascii="Times New Roman" w:eastAsia="Times New Roman" w:hAnsi="Times New Roman" w:cs="Times New Roman"/>
          <w:sz w:val="28"/>
          <w:szCs w:val="28"/>
        </w:rPr>
        <w:t>б</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ь</w:t>
      </w:r>
      <w:r w:rsidRPr="00291FD0">
        <w:rPr>
          <w:rFonts w:ascii="Times New Roman" w:eastAsia="Times New Roman" w:hAnsi="Times New Roman" w:cs="Times New Roman"/>
          <w:spacing w:val="36"/>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пол</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ние</w:t>
      </w:r>
      <w:r w:rsidRPr="00291FD0">
        <w:rPr>
          <w:rFonts w:ascii="Times New Roman" w:eastAsia="Times New Roman" w:hAnsi="Times New Roman" w:cs="Times New Roman"/>
          <w:spacing w:val="35"/>
          <w:sz w:val="28"/>
          <w:szCs w:val="28"/>
        </w:rPr>
        <w:t xml:space="preserve"> </w:t>
      </w:r>
      <w:r w:rsidRPr="00291FD0">
        <w:rPr>
          <w:rFonts w:ascii="Times New Roman" w:eastAsia="Times New Roman" w:hAnsi="Times New Roman" w:cs="Times New Roman"/>
          <w:spacing w:val="-1"/>
          <w:sz w:val="28"/>
          <w:szCs w:val="28"/>
        </w:rPr>
        <w:t>за</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ет</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ы</w:t>
      </w:r>
      <w:r w:rsidRPr="00291FD0">
        <w:rPr>
          <w:rFonts w:ascii="Times New Roman" w:eastAsia="Times New Roman" w:hAnsi="Times New Roman" w:cs="Times New Roman"/>
          <w:sz w:val="28"/>
          <w:szCs w:val="28"/>
        </w:rPr>
        <w:t>х</w:t>
      </w:r>
      <w:r w:rsidRPr="00291FD0">
        <w:rPr>
          <w:rFonts w:ascii="Times New Roman" w:eastAsia="Times New Roman" w:hAnsi="Times New Roman" w:cs="Times New Roman"/>
          <w:spacing w:val="33"/>
          <w:sz w:val="28"/>
          <w:szCs w:val="28"/>
        </w:rPr>
        <w:t xml:space="preserve"> </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бо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ний</w:t>
      </w:r>
      <w:r w:rsidRPr="00291FD0">
        <w:rPr>
          <w:rFonts w:ascii="Times New Roman" w:eastAsia="Times New Roman" w:hAnsi="Times New Roman" w:cs="Times New Roman"/>
          <w:spacing w:val="35"/>
          <w:sz w:val="28"/>
          <w:szCs w:val="28"/>
        </w:rPr>
        <w:t xml:space="preserve"> </w:t>
      </w:r>
      <w:r w:rsidRPr="00291FD0">
        <w:rPr>
          <w:rFonts w:ascii="Times New Roman" w:eastAsia="Times New Roman" w:hAnsi="Times New Roman" w:cs="Times New Roman"/>
          <w:sz w:val="28"/>
          <w:szCs w:val="28"/>
        </w:rPr>
        <w:t>по</w:t>
      </w:r>
      <w:r w:rsidRPr="00291FD0">
        <w:rPr>
          <w:rFonts w:ascii="Times New Roman" w:eastAsia="Times New Roman" w:hAnsi="Times New Roman" w:cs="Times New Roman"/>
          <w:spacing w:val="38"/>
          <w:sz w:val="28"/>
          <w:szCs w:val="28"/>
        </w:rPr>
        <w:t xml:space="preserve"> </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аз</w:t>
      </w:r>
      <w:r w:rsidRPr="00291FD0">
        <w:rPr>
          <w:rFonts w:ascii="Times New Roman" w:eastAsia="Times New Roman" w:hAnsi="Times New Roman" w:cs="Times New Roman"/>
          <w:spacing w:val="2"/>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лу «</w:t>
      </w:r>
      <w:r w:rsidRPr="00291FD0">
        <w:rPr>
          <w:rFonts w:ascii="Times New Roman" w:eastAsia="Times New Roman" w:hAnsi="Times New Roman" w:cs="Times New Roman"/>
          <w:spacing w:val="1"/>
          <w:sz w:val="28"/>
          <w:szCs w:val="28"/>
        </w:rPr>
        <w:t>И</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ру</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ор</w:t>
      </w:r>
      <w:r w:rsidRPr="00291FD0">
        <w:rPr>
          <w:rFonts w:ascii="Times New Roman" w:eastAsia="Times New Roman" w:hAnsi="Times New Roman" w:cs="Times New Roman"/>
          <w:spacing w:val="-1"/>
          <w:sz w:val="28"/>
          <w:szCs w:val="28"/>
        </w:rPr>
        <w:t>ска</w:t>
      </w:r>
      <w:r w:rsidRPr="00291FD0">
        <w:rPr>
          <w:rFonts w:ascii="Times New Roman" w:eastAsia="Times New Roman" w:hAnsi="Times New Roman" w:cs="Times New Roman"/>
          <w:sz w:val="28"/>
          <w:szCs w:val="28"/>
        </w:rPr>
        <w:t xml:space="preserve">я </w:t>
      </w:r>
      <w:r w:rsidRPr="00291FD0">
        <w:rPr>
          <w:rFonts w:ascii="Times New Roman" w:eastAsia="Times New Roman" w:hAnsi="Times New Roman" w:cs="Times New Roman"/>
          <w:spacing w:val="49"/>
          <w:sz w:val="28"/>
          <w:szCs w:val="28"/>
        </w:rPr>
        <w:t xml:space="preserve"> </w:t>
      </w:r>
      <w:r w:rsidRPr="00291FD0">
        <w:rPr>
          <w:rFonts w:ascii="Times New Roman" w:eastAsia="Times New Roman" w:hAnsi="Times New Roman" w:cs="Times New Roman"/>
          <w:sz w:val="28"/>
          <w:szCs w:val="28"/>
        </w:rPr>
        <w:t xml:space="preserve">и </w:t>
      </w:r>
      <w:r w:rsidRPr="00291FD0">
        <w:rPr>
          <w:rFonts w:ascii="Times New Roman" w:eastAsia="Times New Roman" w:hAnsi="Times New Roman" w:cs="Times New Roman"/>
          <w:spacing w:val="58"/>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уд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й</w:t>
      </w:r>
      <w:r w:rsidRPr="00291FD0">
        <w:rPr>
          <w:rFonts w:ascii="Times New Roman" w:eastAsia="Times New Roman" w:hAnsi="Times New Roman" w:cs="Times New Roman"/>
          <w:spacing w:val="-1"/>
          <w:sz w:val="28"/>
          <w:szCs w:val="28"/>
        </w:rPr>
        <w:t>ск</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 xml:space="preserve">я </w:t>
      </w:r>
      <w:r w:rsidRPr="00291FD0">
        <w:rPr>
          <w:rFonts w:ascii="Times New Roman" w:eastAsia="Times New Roman" w:hAnsi="Times New Roman" w:cs="Times New Roman"/>
          <w:spacing w:val="49"/>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 xml:space="preserve">». </w:t>
      </w:r>
      <w:r w:rsidRPr="00291FD0">
        <w:rPr>
          <w:rFonts w:ascii="Times New Roman" w:eastAsia="Times New Roman" w:hAnsi="Times New Roman" w:cs="Times New Roman"/>
          <w:spacing w:val="52"/>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ча</w:t>
      </w:r>
      <w:r w:rsidRPr="00291FD0">
        <w:rPr>
          <w:rFonts w:ascii="Times New Roman" w:eastAsia="Times New Roman" w:hAnsi="Times New Roman" w:cs="Times New Roman"/>
          <w:spacing w:val="1"/>
          <w:sz w:val="28"/>
          <w:szCs w:val="28"/>
        </w:rPr>
        <w:t>щ</w:t>
      </w:r>
      <w:r w:rsidRPr="00291FD0">
        <w:rPr>
          <w:rFonts w:ascii="Times New Roman" w:eastAsia="Times New Roman" w:hAnsi="Times New Roman" w:cs="Times New Roman"/>
          <w:sz w:val="28"/>
          <w:szCs w:val="28"/>
        </w:rPr>
        <w:t>им</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 xml:space="preserve">я, </w:t>
      </w:r>
      <w:r w:rsidRPr="00291FD0">
        <w:rPr>
          <w:rFonts w:ascii="Times New Roman" w:eastAsia="Times New Roman" w:hAnsi="Times New Roman" w:cs="Times New Roman"/>
          <w:spacing w:val="50"/>
          <w:sz w:val="28"/>
          <w:szCs w:val="28"/>
        </w:rPr>
        <w:t xml:space="preserve"> </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ш</w:t>
      </w:r>
      <w:r w:rsidRPr="00291FD0">
        <w:rPr>
          <w:rFonts w:ascii="Times New Roman" w:eastAsia="Times New Roman" w:hAnsi="Times New Roman" w:cs="Times New Roman"/>
          <w:sz w:val="28"/>
          <w:szCs w:val="28"/>
        </w:rPr>
        <w:t xml:space="preserve">им </w:t>
      </w:r>
      <w:r w:rsidRPr="00291FD0">
        <w:rPr>
          <w:rFonts w:ascii="Times New Roman" w:eastAsia="Times New Roman" w:hAnsi="Times New Roman" w:cs="Times New Roman"/>
          <w:spacing w:val="54"/>
          <w:sz w:val="28"/>
          <w:szCs w:val="28"/>
        </w:rPr>
        <w:t xml:space="preserve"> </w:t>
      </w:r>
      <w:r w:rsidRPr="00291FD0">
        <w:rPr>
          <w:rFonts w:ascii="Times New Roman" w:eastAsia="Times New Roman" w:hAnsi="Times New Roman" w:cs="Times New Roman"/>
          <w:sz w:val="28"/>
          <w:szCs w:val="28"/>
        </w:rPr>
        <w:t>прогр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2"/>
          <w:sz w:val="28"/>
          <w:szCs w:val="28"/>
        </w:rPr>
        <w:t>м</w:t>
      </w:r>
      <w:r w:rsidRPr="00291FD0">
        <w:rPr>
          <w:rFonts w:ascii="Times New Roman" w:eastAsia="Times New Roman" w:hAnsi="Times New Roman" w:cs="Times New Roman"/>
          <w:sz w:val="28"/>
          <w:szCs w:val="28"/>
        </w:rPr>
        <w:t xml:space="preserve">му </w:t>
      </w:r>
      <w:r w:rsidRPr="00291FD0">
        <w:rPr>
          <w:rFonts w:ascii="Times New Roman" w:eastAsia="Times New Roman" w:hAnsi="Times New Roman" w:cs="Times New Roman"/>
          <w:spacing w:val="53"/>
          <w:sz w:val="28"/>
          <w:szCs w:val="28"/>
        </w:rPr>
        <w:t xml:space="preserve">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 xml:space="preserve">о </w:t>
      </w:r>
      <w:r w:rsidRPr="00291FD0">
        <w:rPr>
          <w:rFonts w:ascii="Times New Roman" w:eastAsia="Times New Roman" w:hAnsi="Times New Roman" w:cs="Times New Roman"/>
          <w:spacing w:val="58"/>
          <w:sz w:val="28"/>
          <w:szCs w:val="28"/>
        </w:rPr>
        <w:t xml:space="preserve"> </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аз</w:t>
      </w:r>
      <w:r w:rsidRPr="00291FD0">
        <w:rPr>
          <w:rFonts w:ascii="Times New Roman" w:eastAsia="Times New Roman" w:hAnsi="Times New Roman" w:cs="Times New Roman"/>
          <w:sz w:val="28"/>
          <w:szCs w:val="28"/>
        </w:rPr>
        <w:t>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лу</w:t>
      </w:r>
    </w:p>
    <w:p w:rsidR="00291FD0" w:rsidRPr="00291FD0" w:rsidRDefault="00291FD0" w:rsidP="00291FD0">
      <w:pPr>
        <w:spacing w:after="0"/>
        <w:ind w:left="114" w:right="49"/>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1"/>
          <w:sz w:val="28"/>
          <w:szCs w:val="28"/>
        </w:rPr>
        <w:t>И</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ру</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ор</w:t>
      </w:r>
      <w:r w:rsidRPr="00291FD0">
        <w:rPr>
          <w:rFonts w:ascii="Times New Roman" w:eastAsia="Times New Roman" w:hAnsi="Times New Roman" w:cs="Times New Roman"/>
          <w:spacing w:val="-1"/>
          <w:sz w:val="28"/>
          <w:szCs w:val="28"/>
        </w:rPr>
        <w:t>ска</w:t>
      </w:r>
      <w:r w:rsidRPr="00291FD0">
        <w:rPr>
          <w:rFonts w:ascii="Times New Roman" w:eastAsia="Times New Roman" w:hAnsi="Times New Roman" w:cs="Times New Roman"/>
          <w:sz w:val="28"/>
          <w:szCs w:val="28"/>
        </w:rPr>
        <w:t xml:space="preserve">я </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 xml:space="preserve">и </w:t>
      </w:r>
      <w:r w:rsidRPr="00291FD0">
        <w:rPr>
          <w:rFonts w:ascii="Times New Roman" w:eastAsia="Times New Roman" w:hAnsi="Times New Roman" w:cs="Times New Roman"/>
          <w:spacing w:val="16"/>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уд</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pacing w:val="2"/>
          <w:sz w:val="28"/>
          <w:szCs w:val="28"/>
        </w:rPr>
        <w:t>й</w:t>
      </w:r>
      <w:r w:rsidRPr="00291FD0">
        <w:rPr>
          <w:rFonts w:ascii="Times New Roman" w:eastAsia="Times New Roman" w:hAnsi="Times New Roman" w:cs="Times New Roman"/>
          <w:spacing w:val="-1"/>
          <w:sz w:val="28"/>
          <w:szCs w:val="28"/>
        </w:rPr>
        <w:t>ск</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 xml:space="preserve">я </w:t>
      </w:r>
      <w:r w:rsidRPr="00291FD0">
        <w:rPr>
          <w:rFonts w:ascii="Times New Roman" w:eastAsia="Times New Roman" w:hAnsi="Times New Roman" w:cs="Times New Roman"/>
          <w:spacing w:val="7"/>
          <w:sz w:val="28"/>
          <w:szCs w:val="28"/>
        </w:rPr>
        <w:t xml:space="preserve"> </w:t>
      </w:r>
      <w:r w:rsidRPr="00291FD0">
        <w:rPr>
          <w:rFonts w:ascii="Times New Roman" w:eastAsia="Times New Roman" w:hAnsi="Times New Roman" w:cs="Times New Roman"/>
          <w:sz w:val="28"/>
          <w:szCs w:val="28"/>
        </w:rPr>
        <w:t>пр</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 xml:space="preserve">», </w:t>
      </w:r>
      <w:r w:rsidRPr="00291FD0">
        <w:rPr>
          <w:rFonts w:ascii="Times New Roman" w:eastAsia="Times New Roman" w:hAnsi="Times New Roman" w:cs="Times New Roman"/>
          <w:spacing w:val="10"/>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ру</w:t>
      </w:r>
      <w:r w:rsidRPr="00291FD0">
        <w:rPr>
          <w:rFonts w:ascii="Times New Roman" w:eastAsia="Times New Roman" w:hAnsi="Times New Roman" w:cs="Times New Roman"/>
          <w:spacing w:val="1"/>
          <w:sz w:val="28"/>
          <w:szCs w:val="28"/>
        </w:rPr>
        <w:t>ч</w:t>
      </w:r>
      <w:r w:rsidRPr="00291FD0">
        <w:rPr>
          <w:rFonts w:ascii="Times New Roman" w:eastAsia="Times New Roman" w:hAnsi="Times New Roman" w:cs="Times New Roman"/>
          <w:spacing w:val="-1"/>
          <w:sz w:val="28"/>
          <w:szCs w:val="28"/>
        </w:rPr>
        <w:t>ае</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 xml:space="preserve">я </w:t>
      </w:r>
      <w:r w:rsidRPr="00291FD0">
        <w:rPr>
          <w:rFonts w:ascii="Times New Roman" w:eastAsia="Times New Roman" w:hAnsi="Times New Roman" w:cs="Times New Roman"/>
          <w:spacing w:val="8"/>
          <w:sz w:val="28"/>
          <w:szCs w:val="28"/>
        </w:rPr>
        <w:t xml:space="preserve"> </w:t>
      </w:r>
      <w:r w:rsidRPr="00291FD0">
        <w:rPr>
          <w:rFonts w:ascii="Times New Roman" w:eastAsia="Times New Roman" w:hAnsi="Times New Roman" w:cs="Times New Roman"/>
          <w:sz w:val="28"/>
          <w:szCs w:val="28"/>
        </w:rPr>
        <w:t>удо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р</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w:t>
      </w:r>
      <w:r w:rsidRPr="00291FD0">
        <w:rPr>
          <w:rFonts w:ascii="Times New Roman" w:eastAsia="Times New Roman" w:hAnsi="Times New Roman" w:cs="Times New Roman"/>
          <w:spacing w:val="2"/>
          <w:sz w:val="28"/>
          <w:szCs w:val="28"/>
        </w:rPr>
        <w:t>и</w:t>
      </w:r>
      <w:r w:rsidRPr="00291FD0">
        <w:rPr>
          <w:rFonts w:ascii="Times New Roman" w:eastAsia="Times New Roman" w:hAnsi="Times New Roman" w:cs="Times New Roman"/>
          <w:sz w:val="28"/>
          <w:szCs w:val="28"/>
        </w:rPr>
        <w:t xml:space="preserve">е </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но</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z w:val="28"/>
          <w:szCs w:val="28"/>
        </w:rPr>
        <w:t>л</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нно</w:t>
      </w:r>
      <w:r w:rsidRPr="00291FD0">
        <w:rPr>
          <w:rFonts w:ascii="Times New Roman" w:eastAsia="Times New Roman" w:hAnsi="Times New Roman" w:cs="Times New Roman"/>
          <w:spacing w:val="2"/>
          <w:sz w:val="28"/>
          <w:szCs w:val="28"/>
        </w:rPr>
        <w:t>г</w:t>
      </w:r>
      <w:r w:rsidRPr="00291FD0">
        <w:rPr>
          <w:rFonts w:ascii="Times New Roman" w:eastAsia="Times New Roman" w:hAnsi="Times New Roman" w:cs="Times New Roman"/>
          <w:sz w:val="28"/>
          <w:szCs w:val="28"/>
        </w:rPr>
        <w:t xml:space="preserve">о </w:t>
      </w:r>
      <w:r w:rsidRPr="00291FD0">
        <w:rPr>
          <w:rFonts w:ascii="Times New Roman" w:eastAsia="Times New Roman" w:hAnsi="Times New Roman" w:cs="Times New Roman"/>
          <w:spacing w:val="12"/>
          <w:sz w:val="28"/>
          <w:szCs w:val="28"/>
        </w:rPr>
        <w:t xml:space="preserve"> </w:t>
      </w:r>
      <w:r w:rsidRPr="00291FD0">
        <w:rPr>
          <w:rFonts w:ascii="Times New Roman" w:eastAsia="Times New Roman" w:hAnsi="Times New Roman" w:cs="Times New Roman"/>
          <w:sz w:val="28"/>
          <w:szCs w:val="28"/>
        </w:rPr>
        <w:t>обр</w:t>
      </w:r>
      <w:r w:rsidRPr="00291FD0">
        <w:rPr>
          <w:rFonts w:ascii="Times New Roman" w:eastAsia="Times New Roman" w:hAnsi="Times New Roman" w:cs="Times New Roman"/>
          <w:spacing w:val="-1"/>
          <w:sz w:val="28"/>
          <w:szCs w:val="28"/>
        </w:rPr>
        <w:t>аз</w:t>
      </w:r>
      <w:r w:rsidRPr="00291FD0">
        <w:rPr>
          <w:rFonts w:ascii="Times New Roman" w:eastAsia="Times New Roman" w:hAnsi="Times New Roman" w:cs="Times New Roman"/>
          <w:spacing w:val="2"/>
          <w:sz w:val="28"/>
          <w:szCs w:val="28"/>
        </w:rPr>
        <w:t>ц</w:t>
      </w:r>
      <w:r w:rsidRPr="00291FD0">
        <w:rPr>
          <w:rFonts w:ascii="Times New Roman" w:eastAsia="Times New Roman" w:hAnsi="Times New Roman" w:cs="Times New Roman"/>
          <w:sz w:val="28"/>
          <w:szCs w:val="28"/>
        </w:rPr>
        <w:t>а «Суд</w:t>
      </w:r>
      <w:r w:rsidRPr="00291FD0">
        <w:rPr>
          <w:rFonts w:ascii="Times New Roman" w:eastAsia="Times New Roman" w:hAnsi="Times New Roman" w:cs="Times New Roman"/>
          <w:spacing w:val="1"/>
          <w:sz w:val="28"/>
          <w:szCs w:val="28"/>
        </w:rPr>
        <w:t>ь</w:t>
      </w:r>
      <w:r w:rsidRPr="00291FD0">
        <w:rPr>
          <w:rFonts w:ascii="Times New Roman" w:eastAsia="Times New Roman" w:hAnsi="Times New Roman" w:cs="Times New Roman"/>
          <w:sz w:val="28"/>
          <w:szCs w:val="28"/>
        </w:rPr>
        <w:t>я</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z w:val="28"/>
          <w:szCs w:val="28"/>
        </w:rPr>
        <w:t xml:space="preserve">о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у»</w:t>
      </w:r>
      <w:r w:rsidRPr="00291FD0">
        <w:rPr>
          <w:rFonts w:ascii="Times New Roman" w:eastAsia="Times New Roman" w:hAnsi="Times New Roman" w:cs="Times New Roman"/>
          <w:spacing w:val="-1"/>
          <w:sz w:val="28"/>
          <w:szCs w:val="28"/>
        </w:rPr>
        <w:t xml:space="preserve"> </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2"/>
          <w:sz w:val="28"/>
          <w:szCs w:val="28"/>
        </w:rPr>
        <w:t xml:space="preserve"> </w:t>
      </w:r>
      <w:r w:rsidRPr="00291FD0">
        <w:rPr>
          <w:rFonts w:ascii="Times New Roman" w:eastAsia="Times New Roman" w:hAnsi="Times New Roman" w:cs="Times New Roman"/>
          <w:sz w:val="28"/>
          <w:szCs w:val="28"/>
        </w:rPr>
        <w:t>«</w:t>
      </w:r>
      <w:r w:rsidRPr="00291FD0">
        <w:rPr>
          <w:rFonts w:ascii="Times New Roman" w:eastAsia="Times New Roman" w:hAnsi="Times New Roman" w:cs="Times New Roman"/>
          <w:spacing w:val="-1"/>
          <w:sz w:val="28"/>
          <w:szCs w:val="28"/>
        </w:rPr>
        <w:t>И</w:t>
      </w:r>
      <w:r w:rsidRPr="00291FD0">
        <w:rPr>
          <w:rFonts w:ascii="Times New Roman" w:eastAsia="Times New Roman" w:hAnsi="Times New Roman" w:cs="Times New Roman"/>
          <w:spacing w:val="2"/>
          <w:sz w:val="28"/>
          <w:szCs w:val="28"/>
        </w:rPr>
        <w:t>н</w:t>
      </w:r>
      <w:r w:rsidRPr="00291FD0">
        <w:rPr>
          <w:rFonts w:ascii="Times New Roman" w:eastAsia="Times New Roman" w:hAnsi="Times New Roman" w:cs="Times New Roman"/>
          <w:spacing w:val="-1"/>
          <w:sz w:val="28"/>
          <w:szCs w:val="28"/>
        </w:rPr>
        <w:t>ст</w:t>
      </w:r>
      <w:r w:rsidRPr="00291FD0">
        <w:rPr>
          <w:rFonts w:ascii="Times New Roman" w:eastAsia="Times New Roman" w:hAnsi="Times New Roman" w:cs="Times New Roman"/>
          <w:sz w:val="28"/>
          <w:szCs w:val="28"/>
        </w:rPr>
        <w:t>ру</w:t>
      </w:r>
      <w:r w:rsidRPr="00291FD0">
        <w:rPr>
          <w:rFonts w:ascii="Times New Roman" w:eastAsia="Times New Roman" w:hAnsi="Times New Roman" w:cs="Times New Roman"/>
          <w:spacing w:val="1"/>
          <w:sz w:val="28"/>
          <w:szCs w:val="28"/>
        </w:rPr>
        <w:t>к</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z w:val="28"/>
          <w:szCs w:val="28"/>
        </w:rPr>
        <w:t>ор</w:t>
      </w:r>
      <w:r w:rsidRPr="00291FD0">
        <w:rPr>
          <w:rFonts w:ascii="Times New Roman" w:eastAsia="Times New Roman" w:hAnsi="Times New Roman" w:cs="Times New Roman"/>
          <w:spacing w:val="-5"/>
          <w:sz w:val="28"/>
          <w:szCs w:val="28"/>
        </w:rPr>
        <w:t xml:space="preserve"> </w:t>
      </w:r>
      <w:r w:rsidRPr="00291FD0">
        <w:rPr>
          <w:rFonts w:ascii="Times New Roman" w:eastAsia="Times New Roman" w:hAnsi="Times New Roman" w:cs="Times New Roman"/>
          <w:spacing w:val="1"/>
          <w:sz w:val="28"/>
          <w:szCs w:val="28"/>
        </w:rPr>
        <w:t>в</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ло</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и</w:t>
      </w:r>
      <w:r w:rsidRPr="00291FD0">
        <w:rPr>
          <w:rFonts w:ascii="Times New Roman" w:eastAsia="Times New Roman" w:hAnsi="Times New Roman" w:cs="Times New Roman"/>
          <w:spacing w:val="2"/>
          <w:sz w:val="28"/>
          <w:szCs w:val="28"/>
        </w:rPr>
        <w:t>п</w:t>
      </w:r>
      <w:r w:rsidRPr="00291FD0">
        <w:rPr>
          <w:rFonts w:ascii="Times New Roman" w:eastAsia="Times New Roman" w:hAnsi="Times New Roman" w:cs="Times New Roman"/>
          <w:spacing w:val="-1"/>
          <w:sz w:val="28"/>
          <w:szCs w:val="28"/>
        </w:rPr>
        <w:t>е</w:t>
      </w:r>
      <w:r w:rsidRPr="00291FD0">
        <w:rPr>
          <w:rFonts w:ascii="Times New Roman" w:eastAsia="Times New Roman" w:hAnsi="Times New Roman" w:cs="Times New Roman"/>
          <w:sz w:val="28"/>
          <w:szCs w:val="28"/>
        </w:rPr>
        <w:t>дного</w:t>
      </w:r>
      <w:r w:rsidRPr="00291FD0">
        <w:rPr>
          <w:rFonts w:ascii="Times New Roman" w:eastAsia="Times New Roman" w:hAnsi="Times New Roman" w:cs="Times New Roman"/>
          <w:spacing w:val="-6"/>
          <w:sz w:val="28"/>
          <w:szCs w:val="28"/>
        </w:rPr>
        <w:t xml:space="preserve"> </w:t>
      </w:r>
      <w:r w:rsidRPr="00291FD0">
        <w:rPr>
          <w:rFonts w:ascii="Times New Roman" w:eastAsia="Times New Roman" w:hAnsi="Times New Roman" w:cs="Times New Roman"/>
          <w:spacing w:val="1"/>
          <w:sz w:val="28"/>
          <w:szCs w:val="28"/>
        </w:rPr>
        <w:t>с</w:t>
      </w:r>
      <w:r w:rsidRPr="00291FD0">
        <w:rPr>
          <w:rFonts w:ascii="Times New Roman" w:eastAsia="Times New Roman" w:hAnsi="Times New Roman" w:cs="Times New Roman"/>
          <w:sz w:val="28"/>
          <w:szCs w:val="28"/>
        </w:rPr>
        <w:t>пор</w:t>
      </w:r>
      <w:r w:rsidRPr="00291FD0">
        <w:rPr>
          <w:rFonts w:ascii="Times New Roman" w:eastAsia="Times New Roman" w:hAnsi="Times New Roman" w:cs="Times New Roman"/>
          <w:spacing w:val="-1"/>
          <w:sz w:val="28"/>
          <w:szCs w:val="28"/>
        </w:rPr>
        <w:t>т</w:t>
      </w:r>
      <w:r w:rsidRPr="00291FD0">
        <w:rPr>
          <w:rFonts w:ascii="Times New Roman" w:eastAsia="Times New Roman" w:hAnsi="Times New Roman" w:cs="Times New Roman"/>
          <w:spacing w:val="1"/>
          <w:sz w:val="28"/>
          <w:szCs w:val="28"/>
        </w:rPr>
        <w:t>а</w:t>
      </w:r>
      <w:r w:rsidRPr="00291FD0">
        <w:rPr>
          <w:rFonts w:ascii="Times New Roman" w:eastAsia="Times New Roman" w:hAnsi="Times New Roman" w:cs="Times New Roman"/>
          <w:sz w:val="28"/>
          <w:szCs w:val="28"/>
        </w:rPr>
        <w:t>».</w:t>
      </w:r>
    </w:p>
    <w:p w:rsidR="00291FD0" w:rsidRPr="00291FD0" w:rsidRDefault="00291FD0" w:rsidP="00291FD0">
      <w:pPr>
        <w:spacing w:after="0"/>
        <w:ind w:left="114" w:right="49"/>
        <w:jc w:val="both"/>
        <w:rPr>
          <w:rFonts w:ascii="Times New Roman" w:eastAsia="Times New Roman" w:hAnsi="Times New Roman" w:cs="Times New Roman"/>
          <w:sz w:val="28"/>
          <w:szCs w:val="28"/>
        </w:rPr>
      </w:pPr>
    </w:p>
    <w:p w:rsidR="00291FD0" w:rsidRPr="00291FD0" w:rsidRDefault="00291FD0" w:rsidP="00291FD0">
      <w:pPr>
        <w:spacing w:after="0"/>
        <w:ind w:left="114" w:right="49"/>
        <w:jc w:val="both"/>
        <w:rPr>
          <w:rFonts w:ascii="Times New Roman" w:eastAsia="Times New Roman" w:hAnsi="Times New Roman" w:cs="Times New Roman"/>
          <w:sz w:val="28"/>
          <w:szCs w:val="28"/>
        </w:rPr>
      </w:pPr>
    </w:p>
    <w:p w:rsidR="00291FD0" w:rsidRPr="00291FD0" w:rsidRDefault="00291FD0" w:rsidP="00291FD0">
      <w:pPr>
        <w:spacing w:after="0"/>
        <w:ind w:left="114" w:right="49"/>
        <w:jc w:val="both"/>
        <w:rPr>
          <w:rFonts w:ascii="Times New Roman" w:eastAsia="Times New Roman" w:hAnsi="Times New Roman" w:cs="Times New Roman"/>
          <w:sz w:val="28"/>
          <w:szCs w:val="28"/>
        </w:rPr>
      </w:pPr>
    </w:p>
    <w:p w:rsidR="00EB0923" w:rsidRPr="00291FD0" w:rsidRDefault="00EB0923" w:rsidP="00EB0923">
      <w:pPr>
        <w:rPr>
          <w:rFonts w:ascii="Times New Roman" w:hAnsi="Times New Roman" w:cs="Times New Roman"/>
          <w:sz w:val="28"/>
          <w:szCs w:val="28"/>
        </w:rPr>
      </w:pPr>
    </w:p>
    <w:p w:rsidR="00EB0923" w:rsidRPr="00291FD0" w:rsidRDefault="00EB0923" w:rsidP="00EB0923">
      <w:pPr>
        <w:rPr>
          <w:rFonts w:ascii="Times New Roman" w:hAnsi="Times New Roman" w:cs="Times New Roman"/>
          <w:sz w:val="28"/>
          <w:szCs w:val="28"/>
        </w:rPr>
      </w:pPr>
    </w:p>
    <w:p w:rsidR="00EB0923" w:rsidRPr="00291FD0" w:rsidRDefault="00EB0923" w:rsidP="00EB0923">
      <w:pPr>
        <w:rPr>
          <w:rFonts w:ascii="Times New Roman" w:hAnsi="Times New Roman" w:cs="Times New Roman"/>
          <w:sz w:val="28"/>
          <w:szCs w:val="28"/>
        </w:rPr>
      </w:pPr>
    </w:p>
    <w:p w:rsidR="00EB0923" w:rsidRPr="00291FD0" w:rsidRDefault="00EB0923" w:rsidP="00EB0923">
      <w:pPr>
        <w:rPr>
          <w:rFonts w:ascii="Times New Roman" w:hAnsi="Times New Roman" w:cs="Times New Roman"/>
          <w:sz w:val="28"/>
          <w:szCs w:val="28"/>
        </w:rPr>
      </w:pPr>
    </w:p>
    <w:p w:rsidR="00EB0923" w:rsidRDefault="00EB0923" w:rsidP="00EB0923">
      <w:pPr>
        <w:rPr>
          <w:rFonts w:ascii="Times New Roman" w:hAnsi="Times New Roman" w:cs="Times New Roman"/>
          <w:sz w:val="28"/>
          <w:szCs w:val="28"/>
        </w:rPr>
      </w:pPr>
    </w:p>
    <w:p w:rsidR="00291FD0" w:rsidRDefault="00291FD0" w:rsidP="00EB0923">
      <w:pPr>
        <w:rPr>
          <w:rFonts w:ascii="Times New Roman" w:hAnsi="Times New Roman" w:cs="Times New Roman"/>
          <w:sz w:val="28"/>
          <w:szCs w:val="28"/>
        </w:rPr>
      </w:pPr>
    </w:p>
    <w:p w:rsidR="00291FD0" w:rsidRDefault="00291FD0" w:rsidP="00EB0923">
      <w:pPr>
        <w:rPr>
          <w:rFonts w:ascii="Times New Roman" w:hAnsi="Times New Roman" w:cs="Times New Roman"/>
          <w:sz w:val="28"/>
          <w:szCs w:val="28"/>
        </w:rPr>
      </w:pPr>
    </w:p>
    <w:p w:rsidR="00291FD0" w:rsidRDefault="00291FD0" w:rsidP="00EB0923">
      <w:pPr>
        <w:rPr>
          <w:rFonts w:ascii="Times New Roman" w:hAnsi="Times New Roman" w:cs="Times New Roman"/>
          <w:sz w:val="28"/>
          <w:szCs w:val="28"/>
        </w:rPr>
      </w:pPr>
    </w:p>
    <w:p w:rsidR="00291FD0" w:rsidRDefault="00291FD0" w:rsidP="00EB0923">
      <w:pPr>
        <w:rPr>
          <w:rFonts w:ascii="Times New Roman" w:hAnsi="Times New Roman" w:cs="Times New Roman"/>
          <w:sz w:val="28"/>
          <w:szCs w:val="28"/>
        </w:rPr>
      </w:pPr>
    </w:p>
    <w:p w:rsidR="00892040" w:rsidRDefault="00892040" w:rsidP="00EB0923">
      <w:pPr>
        <w:rPr>
          <w:rFonts w:ascii="Times New Roman" w:hAnsi="Times New Roman" w:cs="Times New Roman"/>
          <w:sz w:val="28"/>
          <w:szCs w:val="28"/>
        </w:rPr>
      </w:pPr>
    </w:p>
    <w:p w:rsidR="00892040" w:rsidRDefault="00892040" w:rsidP="00EB0923">
      <w:pPr>
        <w:rPr>
          <w:rFonts w:ascii="Times New Roman" w:hAnsi="Times New Roman" w:cs="Times New Roman"/>
          <w:sz w:val="28"/>
          <w:szCs w:val="28"/>
        </w:rPr>
      </w:pPr>
    </w:p>
    <w:p w:rsidR="00892040" w:rsidRDefault="00892040" w:rsidP="00EB0923">
      <w:pPr>
        <w:rPr>
          <w:rFonts w:ascii="Times New Roman" w:hAnsi="Times New Roman" w:cs="Times New Roman"/>
          <w:sz w:val="28"/>
          <w:szCs w:val="28"/>
        </w:rPr>
      </w:pPr>
    </w:p>
    <w:p w:rsidR="00892040" w:rsidRDefault="00892040" w:rsidP="00EB0923">
      <w:pPr>
        <w:rPr>
          <w:rFonts w:ascii="Times New Roman" w:hAnsi="Times New Roman" w:cs="Times New Roman"/>
          <w:sz w:val="28"/>
          <w:szCs w:val="28"/>
        </w:rPr>
      </w:pPr>
    </w:p>
    <w:p w:rsidR="00892040" w:rsidRDefault="00892040" w:rsidP="00EB0923">
      <w:pPr>
        <w:rPr>
          <w:rFonts w:ascii="Times New Roman" w:hAnsi="Times New Roman" w:cs="Times New Roman"/>
          <w:sz w:val="28"/>
          <w:szCs w:val="28"/>
        </w:rPr>
      </w:pPr>
    </w:p>
    <w:p w:rsidR="00892040" w:rsidRDefault="00892040" w:rsidP="00EB0923">
      <w:pPr>
        <w:rPr>
          <w:rFonts w:ascii="Times New Roman" w:hAnsi="Times New Roman" w:cs="Times New Roman"/>
          <w:sz w:val="28"/>
          <w:szCs w:val="28"/>
        </w:rPr>
      </w:pPr>
    </w:p>
    <w:p w:rsidR="00892040" w:rsidRPr="00291FD0" w:rsidRDefault="00892040" w:rsidP="00EB0923">
      <w:pPr>
        <w:rPr>
          <w:rFonts w:ascii="Times New Roman" w:hAnsi="Times New Roman" w:cs="Times New Roman"/>
          <w:sz w:val="28"/>
          <w:szCs w:val="28"/>
        </w:rPr>
      </w:pPr>
    </w:p>
    <w:p w:rsidR="00291FD0" w:rsidRPr="00291FD0" w:rsidRDefault="00291FD0" w:rsidP="00291FD0">
      <w:pPr>
        <w:spacing w:before="100" w:beforeAutospacing="1" w:after="100" w:afterAutospacing="1" w:line="240" w:lineRule="auto"/>
        <w:jc w:val="center"/>
        <w:rPr>
          <w:rFonts w:ascii="Times New Roman" w:eastAsia="Times New Roman" w:hAnsi="Times New Roman" w:cs="Times New Roman"/>
          <w:b/>
          <w:sz w:val="28"/>
          <w:szCs w:val="28"/>
        </w:rPr>
      </w:pPr>
      <w:r w:rsidRPr="00291FD0">
        <w:rPr>
          <w:rFonts w:ascii="Times New Roman" w:eastAsia="Times New Roman" w:hAnsi="Times New Roman" w:cs="Times New Roman"/>
          <w:b/>
          <w:sz w:val="28"/>
          <w:szCs w:val="28"/>
        </w:rPr>
        <w:lastRenderedPageBreak/>
        <w:t>3</w:t>
      </w:r>
      <w:r w:rsidRPr="00291FD0">
        <w:rPr>
          <w:rFonts w:ascii="Times New Roman" w:eastAsia="Times New Roman" w:hAnsi="Times New Roman" w:cs="Times New Roman"/>
          <w:sz w:val="28"/>
          <w:szCs w:val="28"/>
        </w:rPr>
        <w:t xml:space="preserve">. </w:t>
      </w:r>
      <w:r w:rsidRPr="00291FD0">
        <w:rPr>
          <w:rFonts w:ascii="Times New Roman" w:eastAsia="Times New Roman" w:hAnsi="Times New Roman" w:cs="Times New Roman"/>
          <w:b/>
          <w:sz w:val="28"/>
          <w:szCs w:val="28"/>
        </w:rPr>
        <w:t>Система контроля и зачетные требования</w:t>
      </w:r>
    </w:p>
    <w:p w:rsidR="00291FD0" w:rsidRPr="00291FD0" w:rsidRDefault="00291FD0" w:rsidP="00291FD0">
      <w:pPr>
        <w:spacing w:before="100" w:beforeAutospacing="1" w:after="100" w:afterAutospacing="1" w:line="240" w:lineRule="auto"/>
        <w:jc w:val="both"/>
        <w:rPr>
          <w:rFonts w:ascii="Times New Roman" w:eastAsia="Times New Roman" w:hAnsi="Times New Roman" w:cs="Times New Roman"/>
          <w:sz w:val="28"/>
          <w:szCs w:val="28"/>
        </w:rPr>
      </w:pPr>
    </w:p>
    <w:p w:rsidR="00291FD0" w:rsidRPr="00291FD0" w:rsidRDefault="00291FD0" w:rsidP="00291FD0">
      <w:pPr>
        <w:jc w:val="both"/>
        <w:rPr>
          <w:rFonts w:ascii="Times New Roman" w:hAnsi="Times New Roman" w:cs="Times New Roman"/>
          <w:b/>
          <w:i/>
          <w:sz w:val="28"/>
          <w:szCs w:val="28"/>
        </w:rPr>
      </w:pPr>
      <w:r w:rsidRPr="00291FD0">
        <w:rPr>
          <w:rFonts w:ascii="Times New Roman" w:hAnsi="Times New Roman" w:cs="Times New Roman"/>
          <w:b/>
          <w:i/>
          <w:sz w:val="28"/>
          <w:szCs w:val="28"/>
        </w:rPr>
        <w:t xml:space="preserve">3.1.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велоспорт- маунтинбайк </w:t>
      </w:r>
    </w:p>
    <w:p w:rsidR="00291FD0" w:rsidRPr="00291FD0" w:rsidRDefault="00291FD0" w:rsidP="00291FD0">
      <w:pPr>
        <w:jc w:val="both"/>
        <w:rPr>
          <w:rFonts w:ascii="Times New Roman" w:hAnsi="Times New Roman" w:cs="Times New Roman"/>
          <w:i/>
          <w:sz w:val="28"/>
          <w:szCs w:val="28"/>
        </w:rPr>
      </w:pPr>
      <w:r w:rsidRPr="00291FD0">
        <w:rPr>
          <w:rFonts w:ascii="Times New Roman" w:hAnsi="Times New Roman" w:cs="Times New Roman"/>
          <w:sz w:val="28"/>
          <w:szCs w:val="28"/>
        </w:rPr>
        <w:t>(</w:t>
      </w:r>
      <w:r w:rsidRPr="00291FD0">
        <w:rPr>
          <w:rFonts w:ascii="Times New Roman" w:hAnsi="Times New Roman" w:cs="Times New Roman"/>
          <w:i/>
          <w:sz w:val="28"/>
          <w:szCs w:val="28"/>
        </w:rPr>
        <w:t>Приложение № 4 к настоящему ФССП)</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0"/>
        <w:gridCol w:w="3106"/>
      </w:tblGrid>
      <w:tr w:rsidR="00291FD0" w:rsidRPr="00291FD0" w:rsidTr="00291FD0">
        <w:trPr>
          <w:trHeight w:val="459"/>
          <w:jc w:val="center"/>
        </w:trPr>
        <w:tc>
          <w:tcPr>
            <w:tcW w:w="0" w:type="auto"/>
            <w:hideMark/>
          </w:tcPr>
          <w:p w:rsidR="00291FD0" w:rsidRPr="00291FD0" w:rsidRDefault="00291FD0" w:rsidP="00291FD0">
            <w:pPr>
              <w:jc w:val="both"/>
              <w:rPr>
                <w:rFonts w:ascii="Times New Roman" w:eastAsia="Times New Roman" w:hAnsi="Times New Roman" w:cs="Times New Roman"/>
                <w:bCs/>
                <w:i/>
                <w:sz w:val="28"/>
                <w:szCs w:val="28"/>
              </w:rPr>
            </w:pPr>
            <w:r w:rsidRPr="00291FD0">
              <w:rPr>
                <w:rFonts w:ascii="Times New Roman" w:eastAsia="Times New Roman" w:hAnsi="Times New Roman" w:cs="Times New Roman"/>
                <w:bCs/>
                <w:i/>
                <w:sz w:val="28"/>
                <w:szCs w:val="28"/>
              </w:rPr>
              <w:t xml:space="preserve">Физические качества и телосложение </w:t>
            </w:r>
          </w:p>
        </w:tc>
        <w:tc>
          <w:tcPr>
            <w:tcW w:w="0" w:type="auto"/>
            <w:hideMark/>
          </w:tcPr>
          <w:p w:rsidR="00291FD0" w:rsidRPr="00291FD0" w:rsidRDefault="00291FD0" w:rsidP="00291FD0">
            <w:pPr>
              <w:jc w:val="both"/>
              <w:rPr>
                <w:rFonts w:ascii="Times New Roman" w:eastAsia="Times New Roman" w:hAnsi="Times New Roman" w:cs="Times New Roman"/>
                <w:bCs/>
                <w:i/>
                <w:sz w:val="28"/>
                <w:szCs w:val="28"/>
              </w:rPr>
            </w:pPr>
            <w:r w:rsidRPr="00291FD0">
              <w:rPr>
                <w:rFonts w:ascii="Times New Roman" w:eastAsia="Times New Roman" w:hAnsi="Times New Roman" w:cs="Times New Roman"/>
                <w:bCs/>
                <w:i/>
                <w:sz w:val="28"/>
                <w:szCs w:val="28"/>
              </w:rPr>
              <w:t xml:space="preserve">Уровень влияния </w:t>
            </w:r>
          </w:p>
        </w:tc>
      </w:tr>
      <w:tr w:rsidR="00291FD0" w:rsidRPr="00291FD0" w:rsidTr="00291FD0">
        <w:trPr>
          <w:trHeight w:val="459"/>
          <w:jc w:val="center"/>
        </w:trPr>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Скоростные способности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2</w:t>
            </w:r>
          </w:p>
        </w:tc>
      </w:tr>
      <w:tr w:rsidR="00291FD0" w:rsidRPr="00291FD0" w:rsidTr="00291FD0">
        <w:trPr>
          <w:trHeight w:val="459"/>
          <w:jc w:val="center"/>
        </w:trPr>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Мышечная сила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2</w:t>
            </w:r>
          </w:p>
        </w:tc>
      </w:tr>
      <w:tr w:rsidR="00291FD0" w:rsidRPr="00291FD0" w:rsidTr="00291FD0">
        <w:trPr>
          <w:trHeight w:val="459"/>
          <w:jc w:val="center"/>
        </w:trPr>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Вестибулярная устойчивость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3</w:t>
            </w:r>
          </w:p>
        </w:tc>
      </w:tr>
      <w:tr w:rsidR="00291FD0" w:rsidRPr="00291FD0" w:rsidTr="00291FD0">
        <w:trPr>
          <w:trHeight w:val="459"/>
          <w:jc w:val="center"/>
        </w:trPr>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Выносливость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3</w:t>
            </w:r>
          </w:p>
        </w:tc>
      </w:tr>
      <w:tr w:rsidR="00291FD0" w:rsidRPr="00291FD0" w:rsidTr="00291FD0">
        <w:trPr>
          <w:trHeight w:val="459"/>
          <w:jc w:val="center"/>
        </w:trPr>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Гибкость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2</w:t>
            </w:r>
          </w:p>
        </w:tc>
      </w:tr>
      <w:tr w:rsidR="00291FD0" w:rsidRPr="00291FD0" w:rsidTr="00291FD0">
        <w:trPr>
          <w:trHeight w:val="439"/>
          <w:jc w:val="center"/>
        </w:trPr>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Координационные способности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3</w:t>
            </w:r>
          </w:p>
        </w:tc>
      </w:tr>
      <w:tr w:rsidR="00291FD0" w:rsidRPr="00291FD0" w:rsidTr="00291FD0">
        <w:trPr>
          <w:trHeight w:val="481"/>
          <w:jc w:val="center"/>
        </w:trPr>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Телосложение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2</w:t>
            </w:r>
          </w:p>
        </w:tc>
      </w:tr>
    </w:tbl>
    <w:p w:rsidR="00291FD0" w:rsidRPr="00291FD0" w:rsidRDefault="00291FD0" w:rsidP="00291FD0">
      <w:pPr>
        <w:spacing w:before="100" w:beforeAutospacing="1" w:after="100" w:afterAutospacing="1" w:line="240" w:lineRule="auto"/>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Условные обозначения:</w:t>
      </w:r>
    </w:p>
    <w:p w:rsidR="00291FD0" w:rsidRPr="00291FD0" w:rsidRDefault="00291FD0" w:rsidP="00291FD0">
      <w:pPr>
        <w:spacing w:before="100" w:beforeAutospacing="1" w:after="100" w:afterAutospacing="1" w:line="240" w:lineRule="auto"/>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3 - значительное влияние;</w:t>
      </w:r>
    </w:p>
    <w:p w:rsidR="00291FD0" w:rsidRPr="00291FD0" w:rsidRDefault="00291FD0" w:rsidP="00291FD0">
      <w:pPr>
        <w:spacing w:before="100" w:beforeAutospacing="1" w:after="100" w:afterAutospacing="1" w:line="240" w:lineRule="auto"/>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2 - среднее влияние;</w:t>
      </w:r>
    </w:p>
    <w:p w:rsidR="00291FD0" w:rsidRPr="00291FD0" w:rsidRDefault="00291FD0" w:rsidP="00291FD0">
      <w:pPr>
        <w:spacing w:before="100" w:beforeAutospacing="1" w:after="100" w:afterAutospacing="1" w:line="240" w:lineRule="auto"/>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1 - незначительное влияние.</w:t>
      </w:r>
    </w:p>
    <w:p w:rsidR="00291FD0" w:rsidRPr="00291FD0" w:rsidRDefault="00291FD0" w:rsidP="00291FD0">
      <w:pPr>
        <w:spacing w:before="100" w:beforeAutospacing="1" w:after="100" w:afterAutospacing="1" w:line="240" w:lineRule="auto"/>
        <w:jc w:val="both"/>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t>3.2. Требования к результатам реализации Программы на каждом этапе спортивной подготовки</w:t>
      </w:r>
    </w:p>
    <w:p w:rsidR="00291FD0" w:rsidRPr="00291FD0" w:rsidRDefault="00291FD0" w:rsidP="00291FD0">
      <w:pPr>
        <w:spacing w:before="100" w:beforeAutospacing="1" w:after="100" w:afterAutospacing="1"/>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Результатом реализации Программы является:</w:t>
      </w:r>
    </w:p>
    <w:p w:rsidR="00291FD0" w:rsidRPr="00291FD0" w:rsidRDefault="00291FD0" w:rsidP="00291FD0">
      <w:pPr>
        <w:spacing w:before="100" w:beforeAutospacing="1" w:after="100" w:afterAutospacing="1"/>
        <w:jc w:val="both"/>
        <w:rPr>
          <w:rFonts w:ascii="Times New Roman" w:eastAsia="Times New Roman" w:hAnsi="Times New Roman" w:cs="Times New Roman"/>
          <w:i/>
          <w:sz w:val="28"/>
          <w:szCs w:val="28"/>
        </w:rPr>
      </w:pPr>
      <w:r w:rsidRPr="00291FD0">
        <w:rPr>
          <w:rFonts w:ascii="Times New Roman" w:eastAsia="Times New Roman" w:hAnsi="Times New Roman" w:cs="Times New Roman"/>
          <w:i/>
          <w:sz w:val="28"/>
          <w:szCs w:val="28"/>
        </w:rPr>
        <w:t>На тренировочном этапе (этапе спортивной специализации):</w:t>
      </w:r>
    </w:p>
    <w:p w:rsidR="00291FD0" w:rsidRPr="00291FD0" w:rsidRDefault="00291FD0" w:rsidP="00291FD0">
      <w:pPr>
        <w:spacing w:before="100" w:beforeAutospacing="1" w:after="100" w:afterAutospacing="1"/>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повышение уровня общей и специальной физической, технической, тактической и психологической подготовки;</w:t>
      </w:r>
    </w:p>
    <w:p w:rsidR="00291FD0" w:rsidRPr="00291FD0" w:rsidRDefault="00291FD0" w:rsidP="00291FD0">
      <w:pPr>
        <w:spacing w:before="100" w:beforeAutospacing="1" w:after="100" w:afterAutospacing="1"/>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lastRenderedPageBreak/>
        <w:t>- приобретение опыта и достижение стабильности выступления на официальных спортивных соревнованиях по виду спорта велоспорт-маунтинбайк;</w:t>
      </w:r>
    </w:p>
    <w:p w:rsidR="00291FD0" w:rsidRPr="00291FD0" w:rsidRDefault="00291FD0" w:rsidP="00291FD0">
      <w:pPr>
        <w:spacing w:before="100" w:beforeAutospacing="1" w:after="100" w:afterAutospacing="1"/>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формирование спортивной мотивации;</w:t>
      </w:r>
    </w:p>
    <w:p w:rsidR="00291FD0" w:rsidRPr="00291FD0" w:rsidRDefault="00291FD0" w:rsidP="00291FD0">
      <w:pPr>
        <w:spacing w:before="100" w:beforeAutospacing="1" w:after="100" w:afterAutospacing="1"/>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укрепление здоровья спортсменов.</w:t>
      </w:r>
    </w:p>
    <w:p w:rsidR="00291FD0" w:rsidRPr="00291FD0" w:rsidRDefault="00291FD0" w:rsidP="00291FD0">
      <w:pPr>
        <w:spacing w:before="100" w:beforeAutospacing="1" w:after="100" w:afterAutospacing="1"/>
        <w:jc w:val="both"/>
        <w:rPr>
          <w:rFonts w:ascii="Times New Roman" w:eastAsia="Times New Roman" w:hAnsi="Times New Roman" w:cs="Times New Roman"/>
          <w:i/>
          <w:sz w:val="28"/>
          <w:szCs w:val="28"/>
        </w:rPr>
      </w:pPr>
      <w:r w:rsidRPr="00291FD0">
        <w:rPr>
          <w:rFonts w:ascii="Times New Roman" w:eastAsia="Times New Roman" w:hAnsi="Times New Roman" w:cs="Times New Roman"/>
          <w:i/>
          <w:sz w:val="28"/>
          <w:szCs w:val="28"/>
        </w:rPr>
        <w:t>На этапе совершенствования спортивного мастерства:</w:t>
      </w:r>
    </w:p>
    <w:p w:rsidR="00291FD0" w:rsidRPr="00291FD0" w:rsidRDefault="00291FD0" w:rsidP="00291FD0">
      <w:pPr>
        <w:spacing w:before="100" w:beforeAutospacing="1" w:after="100" w:afterAutospacing="1"/>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повышение функциональных возможностей организма спортсменов;</w:t>
      </w:r>
    </w:p>
    <w:p w:rsidR="00291FD0" w:rsidRPr="00291FD0" w:rsidRDefault="00291FD0" w:rsidP="00291FD0">
      <w:pPr>
        <w:spacing w:before="100" w:beforeAutospacing="1" w:after="100" w:afterAutospacing="1"/>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291FD0" w:rsidRPr="00291FD0" w:rsidRDefault="00291FD0" w:rsidP="00291FD0">
      <w:pPr>
        <w:spacing w:before="100" w:beforeAutospacing="1" w:after="100" w:afterAutospacing="1"/>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291FD0" w:rsidRPr="00291FD0" w:rsidRDefault="00291FD0" w:rsidP="00291FD0">
      <w:pPr>
        <w:spacing w:before="100" w:beforeAutospacing="1" w:after="100" w:afterAutospacing="1"/>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поддержание высокого уровня спортивной мотивации;</w:t>
      </w:r>
    </w:p>
    <w:p w:rsidR="00291FD0" w:rsidRPr="00291FD0" w:rsidRDefault="00291FD0" w:rsidP="00291FD0">
      <w:pPr>
        <w:spacing w:before="100" w:beforeAutospacing="1" w:after="100" w:afterAutospacing="1"/>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сохранение здоровья спортсменов.</w:t>
      </w:r>
    </w:p>
    <w:p w:rsidR="00291FD0" w:rsidRPr="00291FD0" w:rsidRDefault="00291FD0" w:rsidP="00291FD0">
      <w:pPr>
        <w:spacing w:before="100" w:beforeAutospacing="1" w:after="100" w:afterAutospacing="1" w:line="240" w:lineRule="auto"/>
        <w:jc w:val="both"/>
        <w:rPr>
          <w:rFonts w:ascii="Times New Roman" w:eastAsia="Times New Roman" w:hAnsi="Times New Roman" w:cs="Times New Roman"/>
          <w:b/>
          <w:i/>
          <w:sz w:val="28"/>
          <w:szCs w:val="28"/>
        </w:rPr>
      </w:pPr>
    </w:p>
    <w:p w:rsidR="00291FD0" w:rsidRPr="00291FD0" w:rsidRDefault="00291FD0" w:rsidP="00291FD0">
      <w:pPr>
        <w:spacing w:before="100" w:beforeAutospacing="1" w:after="100" w:afterAutospacing="1" w:line="240" w:lineRule="auto"/>
        <w:jc w:val="both"/>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t>3.3.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291FD0" w:rsidRPr="00291FD0" w:rsidRDefault="00291FD0" w:rsidP="00291FD0">
      <w:pPr>
        <w:spacing w:before="100" w:beforeAutospacing="1" w:after="100" w:afterAutospacing="1" w:line="240" w:lineRule="auto"/>
        <w:jc w:val="both"/>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t xml:space="preserve">3.3.1. Нормативы общей физической и специальной физической подготовки для зачисления в группы на тренировочном этапе (этапе спортивной специализации) </w:t>
      </w:r>
    </w:p>
    <w:p w:rsidR="00291FD0" w:rsidRPr="00291FD0" w:rsidRDefault="00291FD0" w:rsidP="00291FD0">
      <w:pPr>
        <w:spacing w:before="100" w:beforeAutospacing="1" w:after="100" w:afterAutospacing="1" w:line="240" w:lineRule="auto"/>
        <w:jc w:val="both"/>
        <w:rPr>
          <w:rFonts w:ascii="Times New Roman" w:eastAsia="Times New Roman" w:hAnsi="Times New Roman" w:cs="Times New Roman"/>
          <w:i/>
          <w:sz w:val="28"/>
          <w:szCs w:val="28"/>
        </w:rPr>
      </w:pPr>
      <w:r w:rsidRPr="00291FD0">
        <w:rPr>
          <w:rFonts w:ascii="Times New Roman" w:eastAsia="Times New Roman" w:hAnsi="Times New Roman" w:cs="Times New Roman"/>
          <w:i/>
          <w:sz w:val="28"/>
          <w:szCs w:val="28"/>
        </w:rPr>
        <w:t>(Приложение № 6 к  ФССП)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7"/>
        <w:gridCol w:w="3547"/>
        <w:gridCol w:w="3547"/>
      </w:tblGrid>
      <w:tr w:rsidR="00291FD0" w:rsidRPr="00291FD0" w:rsidTr="00291FD0">
        <w:tc>
          <w:tcPr>
            <w:tcW w:w="0" w:type="auto"/>
            <w:vMerge w:val="restart"/>
            <w:hideMark/>
          </w:tcPr>
          <w:p w:rsidR="00291FD0" w:rsidRPr="00291FD0" w:rsidRDefault="00291FD0" w:rsidP="00291FD0">
            <w:pPr>
              <w:jc w:val="both"/>
              <w:rPr>
                <w:rFonts w:ascii="Times New Roman" w:eastAsia="Times New Roman" w:hAnsi="Times New Roman" w:cs="Times New Roman"/>
                <w:bCs/>
                <w:i/>
                <w:sz w:val="28"/>
                <w:szCs w:val="28"/>
              </w:rPr>
            </w:pPr>
            <w:r w:rsidRPr="00291FD0">
              <w:rPr>
                <w:rFonts w:ascii="Times New Roman" w:eastAsia="Times New Roman" w:hAnsi="Times New Roman" w:cs="Times New Roman"/>
                <w:bCs/>
                <w:i/>
                <w:sz w:val="28"/>
                <w:szCs w:val="28"/>
              </w:rPr>
              <w:t>Развиваемое физическое качество</w:t>
            </w:r>
          </w:p>
        </w:tc>
        <w:tc>
          <w:tcPr>
            <w:tcW w:w="0" w:type="auto"/>
            <w:gridSpan w:val="2"/>
            <w:hideMark/>
          </w:tcPr>
          <w:p w:rsidR="00291FD0" w:rsidRPr="00291FD0" w:rsidRDefault="00291FD0" w:rsidP="00291FD0">
            <w:pPr>
              <w:jc w:val="both"/>
              <w:rPr>
                <w:rFonts w:ascii="Times New Roman" w:eastAsia="Times New Roman" w:hAnsi="Times New Roman" w:cs="Times New Roman"/>
                <w:bCs/>
                <w:i/>
                <w:sz w:val="28"/>
                <w:szCs w:val="28"/>
              </w:rPr>
            </w:pPr>
            <w:r w:rsidRPr="00291FD0">
              <w:rPr>
                <w:rFonts w:ascii="Times New Roman" w:eastAsia="Times New Roman" w:hAnsi="Times New Roman" w:cs="Times New Roman"/>
                <w:bCs/>
                <w:i/>
                <w:sz w:val="28"/>
                <w:szCs w:val="28"/>
              </w:rPr>
              <w:t>Контрольные упражнения (тесты)</w:t>
            </w:r>
          </w:p>
        </w:tc>
      </w:tr>
      <w:tr w:rsidR="00291FD0" w:rsidRPr="00291FD0" w:rsidTr="00291FD0">
        <w:tc>
          <w:tcPr>
            <w:tcW w:w="0" w:type="auto"/>
            <w:vMerge/>
            <w:hideMark/>
          </w:tcPr>
          <w:p w:rsidR="00291FD0" w:rsidRPr="00291FD0" w:rsidRDefault="00291FD0" w:rsidP="00291FD0">
            <w:pPr>
              <w:jc w:val="both"/>
              <w:rPr>
                <w:rFonts w:ascii="Times New Roman" w:eastAsia="Times New Roman" w:hAnsi="Times New Roman" w:cs="Times New Roman"/>
                <w:bCs/>
                <w:i/>
                <w:sz w:val="28"/>
                <w:szCs w:val="28"/>
              </w:rPr>
            </w:pPr>
          </w:p>
        </w:tc>
        <w:tc>
          <w:tcPr>
            <w:tcW w:w="0" w:type="auto"/>
            <w:hideMark/>
          </w:tcPr>
          <w:p w:rsidR="00291FD0" w:rsidRPr="00291FD0" w:rsidRDefault="00291FD0" w:rsidP="00291FD0">
            <w:pPr>
              <w:jc w:val="both"/>
              <w:rPr>
                <w:rFonts w:ascii="Times New Roman" w:eastAsia="Times New Roman" w:hAnsi="Times New Roman" w:cs="Times New Roman"/>
                <w:i/>
                <w:sz w:val="28"/>
                <w:szCs w:val="28"/>
              </w:rPr>
            </w:pPr>
            <w:r w:rsidRPr="00291FD0">
              <w:rPr>
                <w:rFonts w:ascii="Times New Roman" w:eastAsia="Times New Roman" w:hAnsi="Times New Roman" w:cs="Times New Roman"/>
                <w:i/>
                <w:sz w:val="28"/>
                <w:szCs w:val="28"/>
              </w:rPr>
              <w:t>Юноши</w:t>
            </w:r>
          </w:p>
        </w:tc>
        <w:tc>
          <w:tcPr>
            <w:tcW w:w="0" w:type="auto"/>
            <w:hideMark/>
          </w:tcPr>
          <w:p w:rsidR="00291FD0" w:rsidRPr="00291FD0" w:rsidRDefault="00291FD0" w:rsidP="00291FD0">
            <w:pPr>
              <w:jc w:val="both"/>
              <w:rPr>
                <w:rFonts w:ascii="Times New Roman" w:eastAsia="Times New Roman" w:hAnsi="Times New Roman" w:cs="Times New Roman"/>
                <w:i/>
                <w:sz w:val="28"/>
                <w:szCs w:val="28"/>
              </w:rPr>
            </w:pPr>
            <w:r w:rsidRPr="00291FD0">
              <w:rPr>
                <w:rFonts w:ascii="Times New Roman" w:eastAsia="Times New Roman" w:hAnsi="Times New Roman" w:cs="Times New Roman"/>
                <w:i/>
                <w:sz w:val="28"/>
                <w:szCs w:val="28"/>
              </w:rPr>
              <w:t>Девушки</w:t>
            </w:r>
          </w:p>
        </w:tc>
      </w:tr>
      <w:tr w:rsidR="00291FD0" w:rsidRPr="00291FD0" w:rsidTr="00291FD0">
        <w:tc>
          <w:tcPr>
            <w:tcW w:w="0" w:type="auto"/>
            <w:vMerge w:val="restart"/>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Скоростные качества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Бег на 30 м с ходу (не более 4,8 с)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Бег на 30 м сходу (не более 4,8 с) </w:t>
            </w:r>
          </w:p>
        </w:tc>
      </w:tr>
      <w:tr w:rsidR="00291FD0" w:rsidRPr="00291FD0" w:rsidTr="00291FD0">
        <w:tc>
          <w:tcPr>
            <w:tcW w:w="0" w:type="auto"/>
            <w:vMerge/>
            <w:hideMark/>
          </w:tcPr>
          <w:p w:rsidR="00291FD0" w:rsidRPr="00291FD0" w:rsidRDefault="00291FD0" w:rsidP="00291FD0">
            <w:pPr>
              <w:jc w:val="both"/>
              <w:rPr>
                <w:rFonts w:ascii="Times New Roman" w:eastAsia="Times New Roman" w:hAnsi="Times New Roman" w:cs="Times New Roman"/>
                <w:sz w:val="28"/>
                <w:szCs w:val="28"/>
              </w:rPr>
            </w:pP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Бег на 60 м с ходу (не </w:t>
            </w:r>
            <w:r w:rsidRPr="00291FD0">
              <w:rPr>
                <w:rFonts w:ascii="Times New Roman" w:eastAsia="Times New Roman" w:hAnsi="Times New Roman" w:cs="Times New Roman"/>
                <w:sz w:val="28"/>
                <w:szCs w:val="28"/>
              </w:rPr>
              <w:lastRenderedPageBreak/>
              <w:t xml:space="preserve">более 9,0 с)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lastRenderedPageBreak/>
              <w:t xml:space="preserve">Бег на 60 м с ходу (не </w:t>
            </w:r>
            <w:r w:rsidRPr="00291FD0">
              <w:rPr>
                <w:rFonts w:ascii="Times New Roman" w:eastAsia="Times New Roman" w:hAnsi="Times New Roman" w:cs="Times New Roman"/>
                <w:sz w:val="28"/>
                <w:szCs w:val="28"/>
              </w:rPr>
              <w:lastRenderedPageBreak/>
              <w:t xml:space="preserve">более 10,8 с) </w:t>
            </w:r>
          </w:p>
        </w:tc>
      </w:tr>
      <w:tr w:rsidR="00291FD0" w:rsidRPr="00291FD0" w:rsidTr="00291FD0">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lastRenderedPageBreak/>
              <w:t xml:space="preserve">Скоростно-силовые качества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Прыжок в длину с места (не менее 190 см)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Прыжок в длину с места (не менее 170 см) </w:t>
            </w:r>
          </w:p>
        </w:tc>
      </w:tr>
      <w:tr w:rsidR="00291FD0" w:rsidRPr="00291FD0" w:rsidTr="00291FD0">
        <w:tc>
          <w:tcPr>
            <w:tcW w:w="0" w:type="auto"/>
            <w:vMerge w:val="restart"/>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Выносливость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Бег 1500 м (не более 5 мин 50 с)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Бег 1500 м (не более 6 мин 40 с) </w:t>
            </w:r>
          </w:p>
        </w:tc>
      </w:tr>
      <w:tr w:rsidR="00291FD0" w:rsidRPr="00291FD0" w:rsidTr="00291FD0">
        <w:tc>
          <w:tcPr>
            <w:tcW w:w="0" w:type="auto"/>
            <w:vMerge/>
            <w:hideMark/>
          </w:tcPr>
          <w:p w:rsidR="00291FD0" w:rsidRPr="00291FD0" w:rsidRDefault="00291FD0" w:rsidP="00291FD0">
            <w:pPr>
              <w:jc w:val="both"/>
              <w:rPr>
                <w:rFonts w:ascii="Times New Roman" w:eastAsia="Times New Roman" w:hAnsi="Times New Roman" w:cs="Times New Roman"/>
                <w:sz w:val="28"/>
                <w:szCs w:val="28"/>
              </w:rPr>
            </w:pP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Индивидуальная гонка на время - 15 км (не более 26 мин)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Индивидуальная гонка на время - 10 км (не более 22 мин) </w:t>
            </w:r>
          </w:p>
        </w:tc>
      </w:tr>
      <w:tr w:rsidR="00291FD0" w:rsidRPr="00291FD0" w:rsidTr="00291FD0">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Силовые качества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Подтягивание на перекладине (не менее 10 раз)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Сгибание и разгибание рук в упоре лежа (не менее 20 раз) </w:t>
            </w:r>
          </w:p>
        </w:tc>
      </w:tr>
      <w:tr w:rsidR="00291FD0" w:rsidRPr="00291FD0" w:rsidTr="00291FD0">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Силовая выносливость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В висе удержание ног в положении прямого угла (не менее 15 сек)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В висе удержание ног в положении прямого угла (не менее 15 сек) </w:t>
            </w:r>
          </w:p>
        </w:tc>
      </w:tr>
      <w:tr w:rsidR="00291FD0" w:rsidRPr="00291FD0" w:rsidTr="00291FD0">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Координация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Челночный бег 3x10 м (не более 8 с)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Челночный бег 3x10 м (не более 9,5 с) </w:t>
            </w:r>
          </w:p>
        </w:tc>
      </w:tr>
      <w:tr w:rsidR="00291FD0" w:rsidRPr="00291FD0" w:rsidTr="00291FD0">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Спортивный разряд </w:t>
            </w:r>
          </w:p>
        </w:tc>
        <w:tc>
          <w:tcPr>
            <w:tcW w:w="0" w:type="auto"/>
            <w:gridSpan w:val="2"/>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Третий спортивный разряд </w:t>
            </w:r>
          </w:p>
        </w:tc>
      </w:tr>
    </w:tbl>
    <w:p w:rsidR="00291FD0" w:rsidRPr="00291FD0" w:rsidRDefault="00291FD0" w:rsidP="00291FD0">
      <w:pPr>
        <w:spacing w:before="100" w:beforeAutospacing="1" w:after="100" w:afterAutospacing="1" w:line="240" w:lineRule="auto"/>
        <w:jc w:val="both"/>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t xml:space="preserve">3.3.2. Нормативы общей физической и специальной физической подготовки для зачисления в группы на этапе совершенствования спортивного мастерства </w:t>
      </w:r>
    </w:p>
    <w:p w:rsidR="00291FD0" w:rsidRPr="00291FD0" w:rsidRDefault="00291FD0" w:rsidP="00291FD0">
      <w:pPr>
        <w:spacing w:before="100" w:beforeAutospacing="1" w:after="100" w:afterAutospacing="1" w:line="240" w:lineRule="auto"/>
        <w:jc w:val="both"/>
        <w:rPr>
          <w:rFonts w:ascii="Times New Roman" w:eastAsia="Times New Roman" w:hAnsi="Times New Roman" w:cs="Times New Roman"/>
          <w:i/>
          <w:sz w:val="28"/>
          <w:szCs w:val="28"/>
        </w:rPr>
      </w:pPr>
      <w:r w:rsidRPr="00291FD0">
        <w:rPr>
          <w:rFonts w:ascii="Times New Roman" w:eastAsia="Times New Roman" w:hAnsi="Times New Roman" w:cs="Times New Roman"/>
          <w:i/>
          <w:sz w:val="28"/>
          <w:szCs w:val="28"/>
        </w:rPr>
        <w:t>(Приложение № 7 к ФССП.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1"/>
        <w:gridCol w:w="3545"/>
        <w:gridCol w:w="3545"/>
      </w:tblGrid>
      <w:tr w:rsidR="00291FD0" w:rsidRPr="00291FD0" w:rsidTr="00291FD0">
        <w:tc>
          <w:tcPr>
            <w:tcW w:w="0" w:type="auto"/>
            <w:vMerge w:val="restart"/>
            <w:hideMark/>
          </w:tcPr>
          <w:p w:rsidR="00291FD0" w:rsidRPr="00291FD0" w:rsidRDefault="00291FD0" w:rsidP="00291FD0">
            <w:pPr>
              <w:jc w:val="both"/>
              <w:rPr>
                <w:rFonts w:ascii="Times New Roman" w:eastAsia="Times New Roman" w:hAnsi="Times New Roman" w:cs="Times New Roman"/>
                <w:bCs/>
                <w:i/>
                <w:sz w:val="28"/>
                <w:szCs w:val="28"/>
              </w:rPr>
            </w:pPr>
            <w:r w:rsidRPr="00291FD0">
              <w:rPr>
                <w:rFonts w:ascii="Times New Roman" w:eastAsia="Times New Roman" w:hAnsi="Times New Roman" w:cs="Times New Roman"/>
                <w:bCs/>
                <w:i/>
                <w:sz w:val="28"/>
                <w:szCs w:val="28"/>
              </w:rPr>
              <w:t>Развиваемое физическое качество</w:t>
            </w:r>
          </w:p>
        </w:tc>
        <w:tc>
          <w:tcPr>
            <w:tcW w:w="0" w:type="auto"/>
            <w:gridSpan w:val="2"/>
            <w:hideMark/>
          </w:tcPr>
          <w:p w:rsidR="00291FD0" w:rsidRPr="00291FD0" w:rsidRDefault="00291FD0" w:rsidP="00291FD0">
            <w:pPr>
              <w:jc w:val="both"/>
              <w:rPr>
                <w:rFonts w:ascii="Times New Roman" w:eastAsia="Times New Roman" w:hAnsi="Times New Roman" w:cs="Times New Roman"/>
                <w:bCs/>
                <w:i/>
                <w:sz w:val="28"/>
                <w:szCs w:val="28"/>
              </w:rPr>
            </w:pPr>
            <w:r w:rsidRPr="00291FD0">
              <w:rPr>
                <w:rFonts w:ascii="Times New Roman" w:eastAsia="Times New Roman" w:hAnsi="Times New Roman" w:cs="Times New Roman"/>
                <w:bCs/>
                <w:i/>
                <w:sz w:val="28"/>
                <w:szCs w:val="28"/>
              </w:rPr>
              <w:t>Контрольные упражнения (тесты)</w:t>
            </w:r>
          </w:p>
        </w:tc>
      </w:tr>
      <w:tr w:rsidR="00291FD0" w:rsidRPr="00291FD0" w:rsidTr="00291FD0">
        <w:tc>
          <w:tcPr>
            <w:tcW w:w="0" w:type="auto"/>
            <w:vMerge/>
            <w:hideMark/>
          </w:tcPr>
          <w:p w:rsidR="00291FD0" w:rsidRPr="00291FD0" w:rsidRDefault="00291FD0" w:rsidP="00291FD0">
            <w:pPr>
              <w:jc w:val="both"/>
              <w:rPr>
                <w:rFonts w:ascii="Times New Roman" w:eastAsia="Times New Roman" w:hAnsi="Times New Roman" w:cs="Times New Roman"/>
                <w:bCs/>
                <w:i/>
                <w:sz w:val="28"/>
                <w:szCs w:val="28"/>
              </w:rPr>
            </w:pPr>
          </w:p>
        </w:tc>
        <w:tc>
          <w:tcPr>
            <w:tcW w:w="0" w:type="auto"/>
            <w:hideMark/>
          </w:tcPr>
          <w:p w:rsidR="00291FD0" w:rsidRPr="00291FD0" w:rsidRDefault="00291FD0" w:rsidP="00291FD0">
            <w:pPr>
              <w:jc w:val="both"/>
              <w:rPr>
                <w:rFonts w:ascii="Times New Roman" w:eastAsia="Times New Roman" w:hAnsi="Times New Roman" w:cs="Times New Roman"/>
                <w:i/>
                <w:sz w:val="28"/>
                <w:szCs w:val="28"/>
              </w:rPr>
            </w:pPr>
            <w:r w:rsidRPr="00291FD0">
              <w:rPr>
                <w:rFonts w:ascii="Times New Roman" w:eastAsia="Times New Roman" w:hAnsi="Times New Roman" w:cs="Times New Roman"/>
                <w:i/>
                <w:sz w:val="28"/>
                <w:szCs w:val="28"/>
              </w:rPr>
              <w:t>Юноши</w:t>
            </w:r>
          </w:p>
        </w:tc>
        <w:tc>
          <w:tcPr>
            <w:tcW w:w="0" w:type="auto"/>
            <w:hideMark/>
          </w:tcPr>
          <w:p w:rsidR="00291FD0" w:rsidRPr="00291FD0" w:rsidRDefault="00291FD0" w:rsidP="00291FD0">
            <w:pPr>
              <w:jc w:val="both"/>
              <w:rPr>
                <w:rFonts w:ascii="Times New Roman" w:eastAsia="Times New Roman" w:hAnsi="Times New Roman" w:cs="Times New Roman"/>
                <w:i/>
                <w:sz w:val="28"/>
                <w:szCs w:val="28"/>
              </w:rPr>
            </w:pPr>
            <w:r w:rsidRPr="00291FD0">
              <w:rPr>
                <w:rFonts w:ascii="Times New Roman" w:eastAsia="Times New Roman" w:hAnsi="Times New Roman" w:cs="Times New Roman"/>
                <w:i/>
                <w:sz w:val="28"/>
                <w:szCs w:val="28"/>
              </w:rPr>
              <w:t>Девушки</w:t>
            </w:r>
          </w:p>
        </w:tc>
      </w:tr>
      <w:tr w:rsidR="00291FD0" w:rsidRPr="00291FD0" w:rsidTr="00291FD0">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Скоростные качества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Бег на 100 м (не более 14,5 с)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Бег на 60 м (не более 7,5 с) </w:t>
            </w:r>
          </w:p>
        </w:tc>
      </w:tr>
      <w:tr w:rsidR="00291FD0" w:rsidRPr="00291FD0" w:rsidTr="00291FD0">
        <w:tc>
          <w:tcPr>
            <w:tcW w:w="0" w:type="auto"/>
            <w:vMerge w:val="restart"/>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Скоростно-силовые качества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Прыжок в длину с места (не менее 200 см)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Прыжок в длину с места (не менее 190 см) </w:t>
            </w:r>
          </w:p>
        </w:tc>
      </w:tr>
      <w:tr w:rsidR="00291FD0" w:rsidRPr="00291FD0" w:rsidTr="00291FD0">
        <w:tc>
          <w:tcPr>
            <w:tcW w:w="0" w:type="auto"/>
            <w:vMerge/>
            <w:hideMark/>
          </w:tcPr>
          <w:p w:rsidR="00291FD0" w:rsidRPr="00291FD0" w:rsidRDefault="00291FD0" w:rsidP="00291FD0">
            <w:pPr>
              <w:jc w:val="both"/>
              <w:rPr>
                <w:rFonts w:ascii="Times New Roman" w:eastAsia="Times New Roman" w:hAnsi="Times New Roman" w:cs="Times New Roman"/>
                <w:sz w:val="28"/>
                <w:szCs w:val="28"/>
              </w:rPr>
            </w:pP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Подтягивание на перекладине за 20 с (не </w:t>
            </w:r>
            <w:r w:rsidRPr="00291FD0">
              <w:rPr>
                <w:rFonts w:ascii="Times New Roman" w:eastAsia="Times New Roman" w:hAnsi="Times New Roman" w:cs="Times New Roman"/>
                <w:sz w:val="28"/>
                <w:szCs w:val="28"/>
              </w:rPr>
              <w:lastRenderedPageBreak/>
              <w:t xml:space="preserve">менее 15 раз)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lastRenderedPageBreak/>
              <w:t xml:space="preserve">- </w:t>
            </w:r>
          </w:p>
        </w:tc>
      </w:tr>
      <w:tr w:rsidR="00291FD0" w:rsidRPr="00291FD0" w:rsidTr="00291FD0">
        <w:tc>
          <w:tcPr>
            <w:tcW w:w="0" w:type="auto"/>
            <w:vMerge/>
            <w:hideMark/>
          </w:tcPr>
          <w:p w:rsidR="00291FD0" w:rsidRPr="00291FD0" w:rsidRDefault="00291FD0" w:rsidP="00291FD0">
            <w:pPr>
              <w:jc w:val="both"/>
              <w:rPr>
                <w:rFonts w:ascii="Times New Roman" w:eastAsia="Times New Roman" w:hAnsi="Times New Roman" w:cs="Times New Roman"/>
                <w:sz w:val="28"/>
                <w:szCs w:val="28"/>
              </w:rPr>
            </w:pP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Подъем туловища лежа на спине за 20 с (не менее 10 раз)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Подъем туловища лежа на спине за 20 с (не менее 8 раз) </w:t>
            </w:r>
          </w:p>
        </w:tc>
      </w:tr>
      <w:tr w:rsidR="00291FD0" w:rsidRPr="00291FD0" w:rsidTr="00291FD0">
        <w:tc>
          <w:tcPr>
            <w:tcW w:w="0" w:type="auto"/>
            <w:vMerge w:val="restart"/>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Выносливость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Бег 1500 м (не более 5 мин 30 с)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Бег 1500 м (не более 6 мин 15 с) </w:t>
            </w:r>
          </w:p>
        </w:tc>
      </w:tr>
      <w:tr w:rsidR="00291FD0" w:rsidRPr="00291FD0" w:rsidTr="00291FD0">
        <w:tc>
          <w:tcPr>
            <w:tcW w:w="0" w:type="auto"/>
            <w:vMerge/>
            <w:hideMark/>
          </w:tcPr>
          <w:p w:rsidR="00291FD0" w:rsidRPr="00291FD0" w:rsidRDefault="00291FD0" w:rsidP="00291FD0">
            <w:pPr>
              <w:jc w:val="both"/>
              <w:rPr>
                <w:rFonts w:ascii="Times New Roman" w:eastAsia="Times New Roman" w:hAnsi="Times New Roman" w:cs="Times New Roman"/>
                <w:sz w:val="28"/>
                <w:szCs w:val="28"/>
              </w:rPr>
            </w:pP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Индивидуальная гонка на время - 20 км (не более 33 мин)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Индивидуальная гонка на время - 15 км (не более 28 мин) </w:t>
            </w:r>
          </w:p>
        </w:tc>
      </w:tr>
      <w:tr w:rsidR="00291FD0" w:rsidRPr="00291FD0" w:rsidTr="00291FD0">
        <w:tc>
          <w:tcPr>
            <w:tcW w:w="0" w:type="auto"/>
            <w:vMerge w:val="restart"/>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Силовые качества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Подтягивание на перекладине (не менее 12 раз)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Подтягивание на перекладине (не менее 5 раз) </w:t>
            </w:r>
          </w:p>
        </w:tc>
      </w:tr>
      <w:tr w:rsidR="00291FD0" w:rsidRPr="00291FD0" w:rsidTr="00291FD0">
        <w:tc>
          <w:tcPr>
            <w:tcW w:w="0" w:type="auto"/>
            <w:vMerge/>
            <w:hideMark/>
          </w:tcPr>
          <w:p w:rsidR="00291FD0" w:rsidRPr="00291FD0" w:rsidRDefault="00291FD0" w:rsidP="00291FD0">
            <w:pPr>
              <w:jc w:val="both"/>
              <w:rPr>
                <w:rFonts w:ascii="Times New Roman" w:eastAsia="Times New Roman" w:hAnsi="Times New Roman" w:cs="Times New Roman"/>
                <w:sz w:val="28"/>
                <w:szCs w:val="28"/>
              </w:rPr>
            </w:pP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Поднос ног к перекладине (не менее 15 раз)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Поднос ног к перекладине (не менее 10 раз) </w:t>
            </w:r>
          </w:p>
        </w:tc>
      </w:tr>
      <w:tr w:rsidR="00291FD0" w:rsidRPr="00291FD0" w:rsidTr="00291FD0">
        <w:tc>
          <w:tcPr>
            <w:tcW w:w="0" w:type="auto"/>
            <w:vMerge/>
            <w:hideMark/>
          </w:tcPr>
          <w:p w:rsidR="00291FD0" w:rsidRPr="00291FD0" w:rsidRDefault="00291FD0" w:rsidP="00291FD0">
            <w:pPr>
              <w:jc w:val="both"/>
              <w:rPr>
                <w:rFonts w:ascii="Times New Roman" w:eastAsia="Times New Roman" w:hAnsi="Times New Roman" w:cs="Times New Roman"/>
                <w:sz w:val="28"/>
                <w:szCs w:val="28"/>
              </w:rPr>
            </w:pP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Приседание со штангой весом до 80% своего веса (не менее 6 раз) </w:t>
            </w:r>
          </w:p>
        </w:tc>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Приседание со штангой весом до 50% своего веса (не менее 6 раз) </w:t>
            </w:r>
          </w:p>
        </w:tc>
      </w:tr>
      <w:tr w:rsidR="00291FD0" w:rsidRPr="00291FD0" w:rsidTr="00291FD0">
        <w:tc>
          <w:tcPr>
            <w:tcW w:w="0" w:type="auto"/>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Спортивный разряд </w:t>
            </w:r>
          </w:p>
        </w:tc>
        <w:tc>
          <w:tcPr>
            <w:tcW w:w="0" w:type="auto"/>
            <w:gridSpan w:val="2"/>
            <w:hideMark/>
          </w:tcPr>
          <w:p w:rsidR="00291FD0" w:rsidRPr="00291FD0" w:rsidRDefault="00291FD0" w:rsidP="00291FD0">
            <w:pPr>
              <w:jc w:val="both"/>
              <w:rPr>
                <w:rFonts w:ascii="Times New Roman" w:eastAsia="Times New Roman" w:hAnsi="Times New Roman" w:cs="Times New Roman"/>
                <w:sz w:val="28"/>
                <w:szCs w:val="28"/>
              </w:rPr>
            </w:pPr>
            <w:r w:rsidRPr="00291FD0">
              <w:rPr>
                <w:rFonts w:ascii="Times New Roman" w:eastAsia="Times New Roman" w:hAnsi="Times New Roman" w:cs="Times New Roman"/>
                <w:sz w:val="28"/>
                <w:szCs w:val="28"/>
              </w:rPr>
              <w:t xml:space="preserve">Кандидат в мастера спорта </w:t>
            </w:r>
          </w:p>
        </w:tc>
      </w:tr>
    </w:tbl>
    <w:p w:rsidR="00291FD0" w:rsidRPr="00291FD0" w:rsidRDefault="00291FD0" w:rsidP="00291FD0">
      <w:pPr>
        <w:shd w:val="clear" w:color="auto" w:fill="FFFFFF"/>
        <w:spacing w:after="0" w:line="274" w:lineRule="exact"/>
        <w:ind w:firstLine="571"/>
        <w:jc w:val="both"/>
        <w:rPr>
          <w:rFonts w:ascii="Times New Roman" w:hAnsi="Times New Roman" w:cs="Times New Roman"/>
          <w:sz w:val="28"/>
          <w:szCs w:val="28"/>
        </w:rPr>
      </w:pPr>
    </w:p>
    <w:p w:rsidR="00291FD0" w:rsidRPr="00291FD0" w:rsidRDefault="00291FD0" w:rsidP="00291FD0">
      <w:pPr>
        <w:shd w:val="clear" w:color="auto" w:fill="FFFFFF"/>
        <w:spacing w:after="0"/>
        <w:ind w:firstLine="571"/>
        <w:jc w:val="both"/>
        <w:rPr>
          <w:rFonts w:ascii="Times New Roman" w:hAnsi="Times New Roman" w:cs="Times New Roman"/>
          <w:bCs/>
          <w:sz w:val="28"/>
          <w:szCs w:val="28"/>
        </w:rPr>
      </w:pPr>
      <w:r w:rsidRPr="00291FD0">
        <w:rPr>
          <w:rFonts w:ascii="Times New Roman" w:hAnsi="Times New Roman" w:cs="Times New Roman"/>
          <w:bCs/>
          <w:sz w:val="28"/>
          <w:szCs w:val="28"/>
        </w:rPr>
        <w:t>Контроль за уровнем освоения элементов базовой технической подготовленности рекомендуется осуществлять на основе специально разработанной формы в таблице:</w:t>
      </w:r>
    </w:p>
    <w:p w:rsidR="00291FD0" w:rsidRPr="00291FD0" w:rsidRDefault="00291FD0" w:rsidP="00291FD0">
      <w:pPr>
        <w:shd w:val="clear" w:color="auto" w:fill="FFFFFF"/>
        <w:spacing w:after="0"/>
        <w:ind w:firstLine="571"/>
        <w:jc w:val="both"/>
        <w:rPr>
          <w:rFonts w:ascii="Times New Roman" w:hAnsi="Times New Roman" w:cs="Times New Roman"/>
          <w:bCs/>
          <w:sz w:val="28"/>
          <w:szCs w:val="28"/>
        </w:rPr>
      </w:pPr>
    </w:p>
    <w:p w:rsidR="00291FD0" w:rsidRPr="00291FD0" w:rsidRDefault="00291FD0" w:rsidP="00291FD0">
      <w:pPr>
        <w:spacing w:after="0"/>
        <w:jc w:val="both"/>
        <w:rPr>
          <w:rFonts w:ascii="Times New Roman" w:hAnsi="Times New Roman" w:cs="Times New Roman"/>
          <w:bCs/>
          <w:i/>
          <w:sz w:val="28"/>
          <w:szCs w:val="28"/>
        </w:rPr>
      </w:pPr>
      <w:r w:rsidRPr="00291FD0">
        <w:rPr>
          <w:rFonts w:ascii="Times New Roman" w:hAnsi="Times New Roman" w:cs="Times New Roman"/>
          <w:bCs/>
          <w:i/>
          <w:sz w:val="28"/>
          <w:szCs w:val="28"/>
        </w:rPr>
        <w:t>Учащийся _____________________группа____________________</w:t>
      </w:r>
    </w:p>
    <w:p w:rsidR="00291FD0" w:rsidRPr="00291FD0" w:rsidRDefault="00291FD0" w:rsidP="00291FD0">
      <w:pPr>
        <w:spacing w:after="0"/>
        <w:jc w:val="both"/>
        <w:rPr>
          <w:rFonts w:ascii="Times New Roman" w:hAnsi="Times New Roman" w:cs="Times New Roman"/>
          <w:bCs/>
          <w:i/>
          <w:sz w:val="28"/>
          <w:szCs w:val="28"/>
        </w:rPr>
      </w:pPr>
      <w:r w:rsidRPr="00291FD0">
        <w:rPr>
          <w:rFonts w:ascii="Times New Roman" w:hAnsi="Times New Roman" w:cs="Times New Roman"/>
          <w:bCs/>
          <w:i/>
          <w:sz w:val="28"/>
          <w:szCs w:val="28"/>
        </w:rPr>
        <w:t>Форма для контроля уровня базовой технической подготовленности велосипедиста</w:t>
      </w:r>
    </w:p>
    <w:p w:rsidR="00291FD0" w:rsidRPr="00291FD0" w:rsidRDefault="00291FD0" w:rsidP="00291FD0">
      <w:pPr>
        <w:spacing w:after="0"/>
        <w:jc w:val="both"/>
        <w:rPr>
          <w:rFonts w:ascii="Times New Roman" w:hAnsi="Times New Roman" w:cs="Times New Roman"/>
          <w:b/>
          <w:bCs/>
          <w:sz w:val="28"/>
          <w:szCs w:val="28"/>
        </w:rPr>
      </w:pPr>
    </w:p>
    <w:tbl>
      <w:tblPr>
        <w:tblW w:w="9889"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946"/>
        <w:gridCol w:w="567"/>
        <w:gridCol w:w="567"/>
        <w:gridCol w:w="567"/>
        <w:gridCol w:w="567"/>
      </w:tblGrid>
      <w:tr w:rsidR="00291FD0" w:rsidRPr="00291FD0" w:rsidTr="00291FD0">
        <w:trPr>
          <w:jc w:val="center"/>
        </w:trPr>
        <w:tc>
          <w:tcPr>
            <w:tcW w:w="675" w:type="dxa"/>
            <w:vMerge w:val="restart"/>
          </w:tcPr>
          <w:p w:rsidR="00291FD0" w:rsidRPr="00291FD0" w:rsidRDefault="00291FD0" w:rsidP="00291FD0">
            <w:pPr>
              <w:spacing w:after="0"/>
              <w:jc w:val="both"/>
              <w:rPr>
                <w:rFonts w:ascii="Times New Roman" w:hAnsi="Times New Roman" w:cs="Times New Roman"/>
                <w:bCs/>
                <w:sz w:val="28"/>
                <w:szCs w:val="28"/>
              </w:rPr>
            </w:pPr>
            <w:r w:rsidRPr="00291FD0">
              <w:rPr>
                <w:rFonts w:ascii="Times New Roman" w:hAnsi="Times New Roman" w:cs="Times New Roman"/>
                <w:bCs/>
                <w:sz w:val="28"/>
                <w:szCs w:val="28"/>
              </w:rPr>
              <w:t>№ п/п</w:t>
            </w:r>
          </w:p>
        </w:tc>
        <w:tc>
          <w:tcPr>
            <w:tcW w:w="6946" w:type="dxa"/>
            <w:vMerge w:val="restart"/>
          </w:tcPr>
          <w:p w:rsidR="00291FD0" w:rsidRPr="00291FD0" w:rsidRDefault="00291FD0" w:rsidP="00291FD0">
            <w:pPr>
              <w:spacing w:after="0"/>
              <w:jc w:val="both"/>
              <w:rPr>
                <w:rFonts w:ascii="Times New Roman" w:hAnsi="Times New Roman" w:cs="Times New Roman"/>
                <w:bCs/>
                <w:sz w:val="28"/>
                <w:szCs w:val="28"/>
              </w:rPr>
            </w:pPr>
            <w:r w:rsidRPr="00291FD0">
              <w:rPr>
                <w:rFonts w:ascii="Times New Roman" w:hAnsi="Times New Roman" w:cs="Times New Roman"/>
                <w:bCs/>
                <w:sz w:val="28"/>
                <w:szCs w:val="28"/>
              </w:rPr>
              <w:t>Оцениваемые элементы техники</w:t>
            </w:r>
          </w:p>
        </w:tc>
        <w:tc>
          <w:tcPr>
            <w:tcW w:w="2268" w:type="dxa"/>
            <w:gridSpan w:val="4"/>
          </w:tcPr>
          <w:p w:rsidR="00291FD0" w:rsidRPr="00291FD0" w:rsidRDefault="00291FD0" w:rsidP="00291FD0">
            <w:pPr>
              <w:spacing w:after="0"/>
              <w:jc w:val="both"/>
              <w:rPr>
                <w:rFonts w:ascii="Times New Roman" w:hAnsi="Times New Roman" w:cs="Times New Roman"/>
                <w:bCs/>
                <w:sz w:val="28"/>
                <w:szCs w:val="28"/>
              </w:rPr>
            </w:pPr>
            <w:r w:rsidRPr="00291FD0">
              <w:rPr>
                <w:rFonts w:ascii="Times New Roman" w:hAnsi="Times New Roman" w:cs="Times New Roman"/>
                <w:bCs/>
                <w:sz w:val="28"/>
                <w:szCs w:val="28"/>
              </w:rPr>
              <w:t>Оценка в баллах</w:t>
            </w:r>
          </w:p>
        </w:tc>
      </w:tr>
      <w:tr w:rsidR="00291FD0" w:rsidRPr="00291FD0" w:rsidTr="00291FD0">
        <w:trPr>
          <w:jc w:val="center"/>
        </w:trPr>
        <w:tc>
          <w:tcPr>
            <w:tcW w:w="675" w:type="dxa"/>
            <w:vMerge/>
          </w:tcPr>
          <w:p w:rsidR="00291FD0" w:rsidRPr="00291FD0" w:rsidRDefault="00291FD0" w:rsidP="00291FD0">
            <w:pPr>
              <w:spacing w:after="0"/>
              <w:jc w:val="both"/>
              <w:rPr>
                <w:rFonts w:ascii="Times New Roman" w:hAnsi="Times New Roman" w:cs="Times New Roman"/>
                <w:bCs/>
                <w:sz w:val="28"/>
                <w:szCs w:val="28"/>
              </w:rPr>
            </w:pPr>
          </w:p>
        </w:tc>
        <w:tc>
          <w:tcPr>
            <w:tcW w:w="6946" w:type="dxa"/>
            <w:vMerge/>
          </w:tcPr>
          <w:p w:rsidR="00291FD0" w:rsidRPr="00291FD0" w:rsidRDefault="00291FD0" w:rsidP="00291FD0">
            <w:pPr>
              <w:spacing w:after="0"/>
              <w:jc w:val="both"/>
              <w:rPr>
                <w:rFonts w:ascii="Times New Roman" w:hAnsi="Times New Roman" w:cs="Times New Roman"/>
                <w:bCs/>
                <w:sz w:val="28"/>
                <w:szCs w:val="28"/>
              </w:rPr>
            </w:pPr>
          </w:p>
        </w:tc>
        <w:tc>
          <w:tcPr>
            <w:tcW w:w="567" w:type="dxa"/>
          </w:tcPr>
          <w:p w:rsidR="00291FD0" w:rsidRPr="00291FD0" w:rsidRDefault="00291FD0" w:rsidP="00291FD0">
            <w:pPr>
              <w:spacing w:after="0"/>
              <w:jc w:val="both"/>
              <w:rPr>
                <w:rFonts w:ascii="Times New Roman" w:hAnsi="Times New Roman" w:cs="Times New Roman"/>
                <w:bCs/>
                <w:sz w:val="28"/>
                <w:szCs w:val="28"/>
              </w:rPr>
            </w:pPr>
            <w:r w:rsidRPr="00291FD0">
              <w:rPr>
                <w:rFonts w:ascii="Times New Roman" w:hAnsi="Times New Roman" w:cs="Times New Roman"/>
                <w:bCs/>
                <w:sz w:val="28"/>
                <w:szCs w:val="28"/>
              </w:rPr>
              <w:t>5</w:t>
            </w:r>
          </w:p>
        </w:tc>
        <w:tc>
          <w:tcPr>
            <w:tcW w:w="567" w:type="dxa"/>
          </w:tcPr>
          <w:p w:rsidR="00291FD0" w:rsidRPr="00291FD0" w:rsidRDefault="00291FD0" w:rsidP="00291FD0">
            <w:pPr>
              <w:spacing w:after="0"/>
              <w:jc w:val="both"/>
              <w:rPr>
                <w:rFonts w:ascii="Times New Roman" w:hAnsi="Times New Roman" w:cs="Times New Roman"/>
                <w:bCs/>
                <w:sz w:val="28"/>
                <w:szCs w:val="28"/>
              </w:rPr>
            </w:pPr>
            <w:r w:rsidRPr="00291FD0">
              <w:rPr>
                <w:rFonts w:ascii="Times New Roman" w:hAnsi="Times New Roman" w:cs="Times New Roman"/>
                <w:bCs/>
                <w:sz w:val="28"/>
                <w:szCs w:val="28"/>
              </w:rPr>
              <w:t>4</w:t>
            </w:r>
          </w:p>
        </w:tc>
        <w:tc>
          <w:tcPr>
            <w:tcW w:w="567" w:type="dxa"/>
          </w:tcPr>
          <w:p w:rsidR="00291FD0" w:rsidRPr="00291FD0" w:rsidRDefault="00291FD0" w:rsidP="00291FD0">
            <w:pPr>
              <w:spacing w:after="0"/>
              <w:jc w:val="both"/>
              <w:rPr>
                <w:rFonts w:ascii="Times New Roman" w:hAnsi="Times New Roman" w:cs="Times New Roman"/>
                <w:bCs/>
                <w:sz w:val="28"/>
                <w:szCs w:val="28"/>
              </w:rPr>
            </w:pPr>
            <w:r w:rsidRPr="00291FD0">
              <w:rPr>
                <w:rFonts w:ascii="Times New Roman" w:hAnsi="Times New Roman" w:cs="Times New Roman"/>
                <w:bCs/>
                <w:sz w:val="28"/>
                <w:szCs w:val="28"/>
              </w:rPr>
              <w:t>3</w:t>
            </w:r>
          </w:p>
        </w:tc>
        <w:tc>
          <w:tcPr>
            <w:tcW w:w="567" w:type="dxa"/>
          </w:tcPr>
          <w:p w:rsidR="00291FD0" w:rsidRPr="00291FD0" w:rsidRDefault="00291FD0" w:rsidP="00291FD0">
            <w:pPr>
              <w:spacing w:after="0"/>
              <w:jc w:val="both"/>
              <w:rPr>
                <w:rFonts w:ascii="Times New Roman" w:hAnsi="Times New Roman" w:cs="Times New Roman"/>
                <w:bCs/>
                <w:sz w:val="28"/>
                <w:szCs w:val="28"/>
              </w:rPr>
            </w:pPr>
            <w:r w:rsidRPr="00291FD0">
              <w:rPr>
                <w:rFonts w:ascii="Times New Roman" w:hAnsi="Times New Roman" w:cs="Times New Roman"/>
                <w:bCs/>
                <w:sz w:val="28"/>
                <w:szCs w:val="28"/>
              </w:rPr>
              <w:t>2</w:t>
            </w:r>
          </w:p>
        </w:tc>
      </w:tr>
      <w:tr w:rsidR="00291FD0" w:rsidRPr="00291FD0" w:rsidTr="00291FD0">
        <w:trPr>
          <w:jc w:val="center"/>
        </w:trPr>
        <w:tc>
          <w:tcPr>
            <w:tcW w:w="675" w:type="dxa"/>
            <w:vMerge w:val="restart"/>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1</w:t>
            </w: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Техника посадки: -сидя в седле (высокая, средняя, низкая)</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tcPr>
          <w:p w:rsidR="00291FD0" w:rsidRPr="00291FD0" w:rsidRDefault="00291FD0" w:rsidP="00291FD0">
            <w:pPr>
              <w:spacing w:after="0"/>
              <w:jc w:val="both"/>
              <w:rPr>
                <w:rFonts w:ascii="Times New Roman" w:hAnsi="Times New Roman" w:cs="Times New Roman"/>
                <w:sz w:val="28"/>
                <w:szCs w:val="28"/>
              </w:rPr>
            </w:pP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 стоя над колесом</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val="restart"/>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2</w:t>
            </w: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 xml:space="preserve">Техника педалирования: - сидя в седле (с с круговым, </w:t>
            </w:r>
            <w:r w:rsidRPr="00291FD0">
              <w:rPr>
                <w:rFonts w:ascii="Times New Roman" w:hAnsi="Times New Roman" w:cs="Times New Roman"/>
                <w:sz w:val="28"/>
                <w:szCs w:val="28"/>
              </w:rPr>
              <w:lastRenderedPageBreak/>
              <w:t>импульсивным и инерционным приложением усилий в цикле педалирования)</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tcPr>
          <w:p w:rsidR="00291FD0" w:rsidRPr="00291FD0" w:rsidRDefault="00291FD0" w:rsidP="00291FD0">
            <w:pPr>
              <w:spacing w:after="0"/>
              <w:jc w:val="both"/>
              <w:rPr>
                <w:rFonts w:ascii="Times New Roman" w:hAnsi="Times New Roman" w:cs="Times New Roman"/>
                <w:sz w:val="28"/>
                <w:szCs w:val="28"/>
              </w:rPr>
            </w:pP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 стоя над седлом (с продольным поперечным переносом центра тяжести)</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val="restart"/>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3</w:t>
            </w: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Техника торможения и остановки:- техника прерывистого способа приложения усилий при торможении (импульсное, ступенчатое торможение)</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tcPr>
          <w:p w:rsidR="00291FD0" w:rsidRPr="00291FD0" w:rsidRDefault="00291FD0" w:rsidP="00291FD0">
            <w:pPr>
              <w:spacing w:after="0"/>
              <w:jc w:val="both"/>
              <w:rPr>
                <w:rFonts w:ascii="Times New Roman" w:hAnsi="Times New Roman" w:cs="Times New Roman"/>
                <w:sz w:val="28"/>
                <w:szCs w:val="28"/>
              </w:rPr>
            </w:pP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 техника непрерывного приложения усилий при торможении (плавное, резкое торможение)</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4</w:t>
            </w: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Техника равномерного движения по дистанции</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val="restart"/>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5</w:t>
            </w: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Техника подбора и переключения передаточных соотношений:- расчет величины передаточного соотношения</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tcPr>
          <w:p w:rsidR="00291FD0" w:rsidRPr="00291FD0" w:rsidRDefault="00291FD0" w:rsidP="00291FD0">
            <w:pPr>
              <w:spacing w:after="0"/>
              <w:jc w:val="both"/>
              <w:rPr>
                <w:rFonts w:ascii="Times New Roman" w:hAnsi="Times New Roman" w:cs="Times New Roman"/>
                <w:sz w:val="28"/>
                <w:szCs w:val="28"/>
              </w:rPr>
            </w:pP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 техника переключения передаточных соотношений</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val="restart"/>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6</w:t>
            </w: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Техника старта и стартового разгона:</w:t>
            </w:r>
          </w:p>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-стартовый разгон (с ассистентом и без ассистента)</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tcPr>
          <w:p w:rsidR="00291FD0" w:rsidRPr="00291FD0" w:rsidRDefault="00291FD0" w:rsidP="00291FD0">
            <w:pPr>
              <w:spacing w:after="0"/>
              <w:jc w:val="both"/>
              <w:rPr>
                <w:rFonts w:ascii="Times New Roman" w:hAnsi="Times New Roman" w:cs="Times New Roman"/>
                <w:sz w:val="28"/>
                <w:szCs w:val="28"/>
              </w:rPr>
            </w:pP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 темповое ускорение</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tcPr>
          <w:p w:rsidR="00291FD0" w:rsidRPr="00291FD0" w:rsidRDefault="00291FD0" w:rsidP="00291FD0">
            <w:pPr>
              <w:spacing w:after="0"/>
              <w:jc w:val="both"/>
              <w:rPr>
                <w:rFonts w:ascii="Times New Roman" w:hAnsi="Times New Roman" w:cs="Times New Roman"/>
                <w:sz w:val="28"/>
                <w:szCs w:val="28"/>
              </w:rPr>
            </w:pP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-рывок («спрут»)</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val="restart"/>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7</w:t>
            </w: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Техника прохождения поворотов:</w:t>
            </w:r>
          </w:p>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-техника разворота</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tcPr>
          <w:p w:rsidR="00291FD0" w:rsidRPr="00291FD0" w:rsidRDefault="00291FD0" w:rsidP="00291FD0">
            <w:pPr>
              <w:spacing w:after="0"/>
              <w:jc w:val="both"/>
              <w:rPr>
                <w:rFonts w:ascii="Times New Roman" w:hAnsi="Times New Roman" w:cs="Times New Roman"/>
                <w:sz w:val="28"/>
                <w:szCs w:val="28"/>
              </w:rPr>
            </w:pP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 техника прохождения простых поворотов ( с постоянным радиусом кривизны)</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tcPr>
          <w:p w:rsidR="00291FD0" w:rsidRPr="00291FD0" w:rsidRDefault="00291FD0" w:rsidP="00291FD0">
            <w:pPr>
              <w:spacing w:after="0"/>
              <w:jc w:val="both"/>
              <w:rPr>
                <w:rFonts w:ascii="Times New Roman" w:hAnsi="Times New Roman" w:cs="Times New Roman"/>
                <w:sz w:val="28"/>
                <w:szCs w:val="28"/>
              </w:rPr>
            </w:pP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 xml:space="preserve">- техника прохождения прохождения сложных поворотов (с комбинированными радиусами кривизны, </w:t>
            </w:r>
            <w:r w:rsidRPr="00291FD0">
              <w:rPr>
                <w:rFonts w:ascii="Times New Roman" w:hAnsi="Times New Roman" w:cs="Times New Roman"/>
                <w:sz w:val="28"/>
                <w:szCs w:val="28"/>
                <w:lang w:val="en-US"/>
              </w:rPr>
              <w:t>s</w:t>
            </w:r>
            <w:r w:rsidRPr="00291FD0">
              <w:rPr>
                <w:rFonts w:ascii="Times New Roman" w:hAnsi="Times New Roman" w:cs="Times New Roman"/>
                <w:sz w:val="28"/>
                <w:szCs w:val="28"/>
              </w:rPr>
              <w:t xml:space="preserve"> образные)</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8</w:t>
            </w: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Техника преодоления подъемов и спусков</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val="restart"/>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9</w:t>
            </w: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Техника преодоления препятствий :</w:t>
            </w:r>
          </w:p>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-объезд препятствий</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tcPr>
          <w:p w:rsidR="00291FD0" w:rsidRPr="00291FD0" w:rsidRDefault="00291FD0" w:rsidP="00291FD0">
            <w:pPr>
              <w:spacing w:after="0"/>
              <w:jc w:val="both"/>
              <w:rPr>
                <w:rFonts w:ascii="Times New Roman" w:hAnsi="Times New Roman" w:cs="Times New Roman"/>
                <w:sz w:val="28"/>
                <w:szCs w:val="28"/>
              </w:rPr>
            </w:pP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 переезд через препятствие</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tcPr>
          <w:p w:rsidR="00291FD0" w:rsidRPr="00291FD0" w:rsidRDefault="00291FD0" w:rsidP="00291FD0">
            <w:pPr>
              <w:spacing w:after="0"/>
              <w:jc w:val="both"/>
              <w:rPr>
                <w:rFonts w:ascii="Times New Roman" w:hAnsi="Times New Roman" w:cs="Times New Roman"/>
                <w:sz w:val="28"/>
                <w:szCs w:val="28"/>
              </w:rPr>
            </w:pP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 xml:space="preserve">-преодоление препятствия прыжком  </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10</w:t>
            </w: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Техника прямолинейного движения</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val="restart"/>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11</w:t>
            </w: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Техника езда «на колесах» и смены лидирующего гонщика:</w:t>
            </w:r>
          </w:p>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 техника езды в уступе (только для групп УТ)</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tcPr>
          <w:p w:rsidR="00291FD0" w:rsidRPr="00291FD0" w:rsidRDefault="00291FD0" w:rsidP="00291FD0">
            <w:pPr>
              <w:spacing w:after="0"/>
              <w:jc w:val="both"/>
              <w:rPr>
                <w:rFonts w:ascii="Times New Roman" w:hAnsi="Times New Roman" w:cs="Times New Roman"/>
                <w:sz w:val="28"/>
                <w:szCs w:val="28"/>
              </w:rPr>
            </w:pP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 техника смены в командной гонке (только для групп УТ)</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vMerge/>
          </w:tcPr>
          <w:p w:rsidR="00291FD0" w:rsidRPr="00291FD0" w:rsidRDefault="00291FD0" w:rsidP="00291FD0">
            <w:pPr>
              <w:spacing w:after="0"/>
              <w:jc w:val="both"/>
              <w:rPr>
                <w:rFonts w:ascii="Times New Roman" w:hAnsi="Times New Roman" w:cs="Times New Roman"/>
                <w:sz w:val="28"/>
                <w:szCs w:val="28"/>
              </w:rPr>
            </w:pP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 техника смены при езде в колонну по два (в разные стороны, в одну сторону) (только для групп УТ)</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lastRenderedPageBreak/>
              <w:t>12</w:t>
            </w: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Техника контактного взаимодействия:</w:t>
            </w:r>
          </w:p>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-техника контактного противоборства (только для групп УТ)</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r w:rsidR="00291FD0" w:rsidRPr="00291FD0" w:rsidTr="00291FD0">
        <w:trPr>
          <w:jc w:val="center"/>
        </w:trPr>
        <w:tc>
          <w:tcPr>
            <w:tcW w:w="675" w:type="dxa"/>
          </w:tcPr>
          <w:p w:rsidR="00291FD0" w:rsidRPr="00291FD0" w:rsidRDefault="00291FD0" w:rsidP="00291FD0">
            <w:pPr>
              <w:spacing w:after="0"/>
              <w:jc w:val="both"/>
              <w:rPr>
                <w:rFonts w:ascii="Times New Roman" w:hAnsi="Times New Roman" w:cs="Times New Roman"/>
                <w:sz w:val="28"/>
                <w:szCs w:val="28"/>
              </w:rPr>
            </w:pPr>
          </w:p>
        </w:tc>
        <w:tc>
          <w:tcPr>
            <w:tcW w:w="6946" w:type="dxa"/>
          </w:tcPr>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sz w:val="28"/>
                <w:szCs w:val="28"/>
              </w:rPr>
              <w:t>-техника ускоряющего динамического взаимодействия буксировки(только для групп УТ)</w:t>
            </w: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c>
          <w:tcPr>
            <w:tcW w:w="567" w:type="dxa"/>
          </w:tcPr>
          <w:p w:rsidR="00291FD0" w:rsidRPr="00291FD0" w:rsidRDefault="00291FD0" w:rsidP="00291FD0">
            <w:pPr>
              <w:spacing w:after="0"/>
              <w:jc w:val="both"/>
              <w:rPr>
                <w:rFonts w:ascii="Times New Roman" w:hAnsi="Times New Roman" w:cs="Times New Roman"/>
                <w:sz w:val="28"/>
                <w:szCs w:val="28"/>
              </w:rPr>
            </w:pPr>
          </w:p>
        </w:tc>
      </w:tr>
    </w:tbl>
    <w:p w:rsidR="00291FD0" w:rsidRPr="00291FD0" w:rsidRDefault="00291FD0" w:rsidP="00291FD0">
      <w:pPr>
        <w:spacing w:after="0"/>
        <w:jc w:val="both"/>
        <w:rPr>
          <w:rFonts w:ascii="Times New Roman" w:hAnsi="Times New Roman" w:cs="Times New Roman"/>
          <w:b/>
          <w:bCs/>
          <w:sz w:val="28"/>
          <w:szCs w:val="28"/>
        </w:rPr>
      </w:pPr>
    </w:p>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bCs/>
          <w:sz w:val="28"/>
          <w:szCs w:val="28"/>
        </w:rPr>
        <w:t xml:space="preserve">5 (отлично)- </w:t>
      </w:r>
      <w:r w:rsidRPr="00291FD0">
        <w:rPr>
          <w:rFonts w:ascii="Times New Roman" w:hAnsi="Times New Roman" w:cs="Times New Roman"/>
          <w:sz w:val="28"/>
          <w:szCs w:val="28"/>
        </w:rPr>
        <w:t>упражнения выполнено правильно и уверенно;</w:t>
      </w:r>
    </w:p>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bCs/>
          <w:sz w:val="28"/>
          <w:szCs w:val="28"/>
        </w:rPr>
        <w:t>4 (хорошо)</w:t>
      </w:r>
      <w:r w:rsidRPr="00291FD0">
        <w:rPr>
          <w:rFonts w:ascii="Times New Roman" w:hAnsi="Times New Roman" w:cs="Times New Roman"/>
          <w:sz w:val="28"/>
          <w:szCs w:val="28"/>
        </w:rPr>
        <w:t xml:space="preserve"> – упражнение выполнено с незначительными ошибками, ведущему к неточному выполнению деталей техники;</w:t>
      </w:r>
    </w:p>
    <w:p w:rsidR="00291FD0" w:rsidRPr="00291FD0" w:rsidRDefault="00291FD0" w:rsidP="00291FD0">
      <w:pPr>
        <w:spacing w:after="0"/>
        <w:jc w:val="both"/>
        <w:rPr>
          <w:rFonts w:ascii="Times New Roman" w:hAnsi="Times New Roman" w:cs="Times New Roman"/>
          <w:sz w:val="28"/>
          <w:szCs w:val="28"/>
        </w:rPr>
      </w:pPr>
      <w:r w:rsidRPr="00291FD0">
        <w:rPr>
          <w:rFonts w:ascii="Times New Roman" w:hAnsi="Times New Roman" w:cs="Times New Roman"/>
          <w:bCs/>
          <w:sz w:val="28"/>
          <w:szCs w:val="28"/>
        </w:rPr>
        <w:t>3 (удовлетворительно)</w:t>
      </w:r>
      <w:r w:rsidRPr="00291FD0">
        <w:rPr>
          <w:rFonts w:ascii="Times New Roman" w:hAnsi="Times New Roman" w:cs="Times New Roman"/>
          <w:sz w:val="28"/>
          <w:szCs w:val="28"/>
        </w:rPr>
        <w:t xml:space="preserve"> – упражнение выполнено с ошибками, ведущими к незначительному искажению основ техники;</w:t>
      </w:r>
    </w:p>
    <w:p w:rsidR="00291FD0" w:rsidRPr="00291FD0" w:rsidRDefault="00291FD0" w:rsidP="00291FD0">
      <w:pPr>
        <w:shd w:val="clear" w:color="auto" w:fill="FFFFFF"/>
        <w:spacing w:after="0"/>
        <w:jc w:val="both"/>
        <w:rPr>
          <w:rFonts w:ascii="Times New Roman" w:hAnsi="Times New Roman" w:cs="Times New Roman"/>
          <w:bCs/>
          <w:sz w:val="28"/>
          <w:szCs w:val="28"/>
        </w:rPr>
      </w:pPr>
      <w:r w:rsidRPr="00291FD0">
        <w:rPr>
          <w:rFonts w:ascii="Times New Roman" w:hAnsi="Times New Roman" w:cs="Times New Roman"/>
          <w:bCs/>
          <w:sz w:val="28"/>
          <w:szCs w:val="28"/>
        </w:rPr>
        <w:t>2 (неудовлетворительно)</w:t>
      </w:r>
      <w:r w:rsidRPr="00291FD0">
        <w:rPr>
          <w:rFonts w:ascii="Times New Roman" w:hAnsi="Times New Roman" w:cs="Times New Roman"/>
          <w:sz w:val="28"/>
          <w:szCs w:val="28"/>
        </w:rPr>
        <w:t xml:space="preserve"> -  упражнение не выполнено или выполнено с грубыми ошибками, ведущими к искажению основ техники</w:t>
      </w:r>
      <w:r w:rsidRPr="00291FD0">
        <w:rPr>
          <w:rFonts w:ascii="Times New Roman" w:hAnsi="Times New Roman" w:cs="Times New Roman"/>
          <w:bCs/>
          <w:sz w:val="28"/>
          <w:szCs w:val="28"/>
        </w:rPr>
        <w:t xml:space="preserve"> .</w:t>
      </w:r>
    </w:p>
    <w:p w:rsidR="00291FD0" w:rsidRPr="00291FD0" w:rsidRDefault="00291FD0" w:rsidP="00291FD0">
      <w:pPr>
        <w:shd w:val="clear" w:color="auto" w:fill="FFFFFF"/>
        <w:spacing w:after="0" w:line="274" w:lineRule="exact"/>
        <w:ind w:firstLine="571"/>
        <w:jc w:val="both"/>
        <w:rPr>
          <w:rFonts w:ascii="Times New Roman" w:hAnsi="Times New Roman" w:cs="Times New Roman"/>
          <w:b/>
          <w:bCs/>
          <w:sz w:val="28"/>
          <w:szCs w:val="28"/>
        </w:rPr>
      </w:pP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Уровень освоения базовой технической подготовленности рекомендуется отслеживать в конце соревновательного сезона велосипедистов (август-сентябрь). Для перевода по годам обучения оценка уровня освоения элементов базовой технической подготовленности должна колебаться от «удовлетворительно» до «отлично». Анализ и оценка уровня основывается на требованиях в соответствии с годом обучения спортсмена.</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Для определения уровня  базовой технической подготовленности велосипедистам предлагается последовательно выполнить комплекс тестовых заданий. На каждый элемент техники предлагается тестовое задание, которое может включать в себя выполнение нескольких упражнений.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Для выполнения тестового задания велосипедисту дается три попытки (по решению тренера, спортсмен может ограничиться одной попыткой).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Техника выполнения тестовых заданий оценивается тренером по результатам лучшей попытки из трех, общая оценка уровня технической подготовленности дается на основе суммы баллов, набранных по итогам выполнения всех тестовых заданий.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Процедура тестирования по всему комплексу заданий проводится в течение одного дня.</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Некоторые элементы техники могут быть оценены тренером на основе анализа тренировочной и соревновательной деятельности учащегося, проводимого в процессе педагогического контроля занятий, без проведения отдельных тестовых заданий.</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 xml:space="preserve">На тренировочном этапе при оценке технической подготовленности на первый план выходит контроль за такими параметрами выполнения </w:t>
      </w:r>
      <w:r w:rsidRPr="00291FD0">
        <w:rPr>
          <w:rFonts w:ascii="Times New Roman" w:hAnsi="Times New Roman" w:cs="Times New Roman"/>
          <w:sz w:val="28"/>
          <w:szCs w:val="28"/>
        </w:rPr>
        <w:lastRenderedPageBreak/>
        <w:t>элементов техники, как способность применять изученный элемент техники в различных вариативных условиях и ситуациях тренировочной и соревновательной деятельности; повышение экономичности техники, способности эффективно решать технические задачи на фоне значительного утомления и др.</w:t>
      </w:r>
    </w:p>
    <w:p w:rsidR="00291FD0" w:rsidRPr="00291FD0" w:rsidRDefault="00291FD0" w:rsidP="00291FD0">
      <w:pPr>
        <w:shd w:val="clear" w:color="auto" w:fill="FFFFFF"/>
        <w:spacing w:after="0"/>
        <w:ind w:firstLine="571"/>
        <w:jc w:val="both"/>
        <w:rPr>
          <w:rFonts w:ascii="Times New Roman" w:hAnsi="Times New Roman" w:cs="Times New Roman"/>
          <w:sz w:val="28"/>
          <w:szCs w:val="28"/>
        </w:rPr>
      </w:pPr>
      <w:r w:rsidRPr="00291FD0">
        <w:rPr>
          <w:rFonts w:ascii="Times New Roman" w:hAnsi="Times New Roman" w:cs="Times New Roman"/>
          <w:sz w:val="28"/>
          <w:szCs w:val="28"/>
        </w:rPr>
        <w:t>Учащиеся, получившие оценку «неудовлетворительно» по одному из базовых элементов техники, получают общую оценку «неудовлетворительно».</w:t>
      </w:r>
    </w:p>
    <w:p w:rsidR="00291FD0" w:rsidRPr="00291FD0" w:rsidRDefault="00291FD0" w:rsidP="00EA46FF">
      <w:pPr>
        <w:shd w:val="clear" w:color="auto" w:fill="FFFFFF"/>
        <w:spacing w:after="0"/>
        <w:ind w:firstLine="571"/>
        <w:jc w:val="both"/>
        <w:rPr>
          <w:rFonts w:ascii="Times New Roman" w:hAnsi="Times New Roman" w:cs="Times New Roman"/>
          <w:b/>
          <w:bCs/>
          <w:sz w:val="28"/>
          <w:szCs w:val="28"/>
        </w:rPr>
      </w:pPr>
      <w:r w:rsidRPr="00291FD0">
        <w:rPr>
          <w:rFonts w:ascii="Times New Roman" w:hAnsi="Times New Roman" w:cs="Times New Roman"/>
          <w:bCs/>
          <w:i/>
          <w:sz w:val="28"/>
          <w:szCs w:val="28"/>
        </w:rPr>
        <w:t>Модельные характеристики уровня специальной физической подготовленности велосипедистов высокой квалификации (учащиеся на этапе совершенствования спортивного мастерства) представлены в таблице:</w:t>
      </w:r>
    </w:p>
    <w:p w:rsidR="00291FD0" w:rsidRPr="00291FD0" w:rsidRDefault="00291FD0" w:rsidP="00291FD0">
      <w:pPr>
        <w:shd w:val="clear" w:color="auto" w:fill="FFFFFF"/>
        <w:spacing w:line="274" w:lineRule="exact"/>
        <w:ind w:firstLine="571"/>
        <w:jc w:val="both"/>
        <w:rPr>
          <w:rFonts w:ascii="Times New Roman" w:hAnsi="Times New Roman" w:cs="Times New Roman"/>
          <w:bCs/>
          <w:i/>
          <w:sz w:val="28"/>
          <w:szCs w:val="28"/>
        </w:rPr>
      </w:pPr>
      <w:r w:rsidRPr="00291FD0">
        <w:rPr>
          <w:rFonts w:ascii="Times New Roman" w:hAnsi="Times New Roman" w:cs="Times New Roman"/>
          <w:bCs/>
          <w:i/>
          <w:sz w:val="28"/>
          <w:szCs w:val="28"/>
        </w:rPr>
        <w:t>Модельные характеристики уровня специальной  физической подготовленности (СФП) велосипедистов высокой квалификации</w:t>
      </w:r>
    </w:p>
    <w:tbl>
      <w:tblPr>
        <w:tblW w:w="9526"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9"/>
        <w:gridCol w:w="3246"/>
        <w:gridCol w:w="1751"/>
        <w:gridCol w:w="1740"/>
      </w:tblGrid>
      <w:tr w:rsidR="00291FD0" w:rsidRPr="00291FD0" w:rsidTr="00291FD0">
        <w:trPr>
          <w:jc w:val="center"/>
        </w:trPr>
        <w:tc>
          <w:tcPr>
            <w:tcW w:w="3696" w:type="dxa"/>
            <w:vMerge w:val="restart"/>
          </w:tcPr>
          <w:p w:rsidR="00291FD0" w:rsidRPr="00291FD0" w:rsidRDefault="00291FD0" w:rsidP="00291FD0">
            <w:pPr>
              <w:spacing w:after="0" w:line="274" w:lineRule="exact"/>
              <w:jc w:val="both"/>
              <w:rPr>
                <w:rFonts w:ascii="Times New Roman" w:hAnsi="Times New Roman" w:cs="Times New Roman"/>
                <w:bCs/>
                <w:i/>
                <w:sz w:val="28"/>
                <w:szCs w:val="28"/>
              </w:rPr>
            </w:pPr>
            <w:r w:rsidRPr="00291FD0">
              <w:rPr>
                <w:rFonts w:ascii="Times New Roman" w:hAnsi="Times New Roman" w:cs="Times New Roman"/>
                <w:bCs/>
                <w:i/>
                <w:sz w:val="28"/>
                <w:szCs w:val="28"/>
              </w:rPr>
              <w:t>Компонент физической подготовленности велосипедиста</w:t>
            </w:r>
          </w:p>
        </w:tc>
        <w:tc>
          <w:tcPr>
            <w:tcW w:w="5910" w:type="dxa"/>
            <w:vMerge w:val="restart"/>
          </w:tcPr>
          <w:p w:rsidR="00291FD0" w:rsidRPr="00291FD0" w:rsidRDefault="00291FD0" w:rsidP="00291FD0">
            <w:pPr>
              <w:spacing w:after="0" w:line="274" w:lineRule="exact"/>
              <w:jc w:val="both"/>
              <w:rPr>
                <w:rFonts w:ascii="Times New Roman" w:hAnsi="Times New Roman" w:cs="Times New Roman"/>
                <w:bCs/>
                <w:i/>
                <w:sz w:val="28"/>
                <w:szCs w:val="28"/>
              </w:rPr>
            </w:pPr>
            <w:r w:rsidRPr="00291FD0">
              <w:rPr>
                <w:rFonts w:ascii="Times New Roman" w:hAnsi="Times New Roman" w:cs="Times New Roman"/>
                <w:bCs/>
                <w:i/>
                <w:sz w:val="28"/>
                <w:szCs w:val="28"/>
              </w:rPr>
              <w:t>Характеристики тестового упражнения</w:t>
            </w:r>
          </w:p>
        </w:tc>
        <w:tc>
          <w:tcPr>
            <w:tcW w:w="5516" w:type="dxa"/>
            <w:gridSpan w:val="2"/>
          </w:tcPr>
          <w:p w:rsidR="00291FD0" w:rsidRPr="00291FD0" w:rsidRDefault="00291FD0" w:rsidP="00291FD0">
            <w:pPr>
              <w:spacing w:after="0" w:line="274" w:lineRule="exact"/>
              <w:jc w:val="both"/>
              <w:rPr>
                <w:rFonts w:ascii="Times New Roman" w:hAnsi="Times New Roman" w:cs="Times New Roman"/>
                <w:bCs/>
                <w:i/>
                <w:sz w:val="28"/>
                <w:szCs w:val="28"/>
              </w:rPr>
            </w:pPr>
            <w:r w:rsidRPr="00291FD0">
              <w:rPr>
                <w:rFonts w:ascii="Times New Roman" w:hAnsi="Times New Roman" w:cs="Times New Roman"/>
                <w:bCs/>
                <w:i/>
                <w:sz w:val="28"/>
                <w:szCs w:val="28"/>
              </w:rPr>
              <w:t>Модельные характеристики уровня СФП</w:t>
            </w:r>
          </w:p>
        </w:tc>
      </w:tr>
      <w:tr w:rsidR="00291FD0" w:rsidRPr="00291FD0" w:rsidTr="00291FD0">
        <w:trPr>
          <w:jc w:val="center"/>
        </w:trPr>
        <w:tc>
          <w:tcPr>
            <w:tcW w:w="3696" w:type="dxa"/>
            <w:vMerge/>
          </w:tcPr>
          <w:p w:rsidR="00291FD0" w:rsidRPr="00291FD0" w:rsidRDefault="00291FD0" w:rsidP="00291FD0">
            <w:pPr>
              <w:spacing w:after="0" w:line="274" w:lineRule="exact"/>
              <w:jc w:val="both"/>
              <w:rPr>
                <w:rFonts w:ascii="Times New Roman" w:hAnsi="Times New Roman" w:cs="Times New Roman"/>
                <w:i/>
                <w:sz w:val="28"/>
                <w:szCs w:val="28"/>
              </w:rPr>
            </w:pPr>
          </w:p>
        </w:tc>
        <w:tc>
          <w:tcPr>
            <w:tcW w:w="5910" w:type="dxa"/>
            <w:vMerge/>
          </w:tcPr>
          <w:p w:rsidR="00291FD0" w:rsidRPr="00291FD0" w:rsidRDefault="00291FD0" w:rsidP="00291FD0">
            <w:pPr>
              <w:spacing w:after="0" w:line="274" w:lineRule="exact"/>
              <w:jc w:val="both"/>
              <w:rPr>
                <w:rFonts w:ascii="Times New Roman" w:hAnsi="Times New Roman" w:cs="Times New Roman"/>
                <w:i/>
                <w:sz w:val="28"/>
                <w:szCs w:val="28"/>
              </w:rPr>
            </w:pPr>
          </w:p>
        </w:tc>
        <w:tc>
          <w:tcPr>
            <w:tcW w:w="2835" w:type="dxa"/>
          </w:tcPr>
          <w:p w:rsidR="00291FD0" w:rsidRPr="00291FD0" w:rsidRDefault="00291FD0" w:rsidP="00291FD0">
            <w:pPr>
              <w:spacing w:after="0" w:line="274" w:lineRule="exact"/>
              <w:jc w:val="both"/>
              <w:rPr>
                <w:rFonts w:ascii="Times New Roman" w:hAnsi="Times New Roman" w:cs="Times New Roman"/>
                <w:bCs/>
                <w:i/>
                <w:sz w:val="28"/>
                <w:szCs w:val="28"/>
              </w:rPr>
            </w:pPr>
            <w:r w:rsidRPr="00291FD0">
              <w:rPr>
                <w:rFonts w:ascii="Times New Roman" w:hAnsi="Times New Roman" w:cs="Times New Roman"/>
                <w:bCs/>
                <w:i/>
                <w:sz w:val="28"/>
                <w:szCs w:val="28"/>
              </w:rPr>
              <w:t>мужчины</w:t>
            </w:r>
          </w:p>
        </w:tc>
        <w:tc>
          <w:tcPr>
            <w:tcW w:w="2681" w:type="dxa"/>
          </w:tcPr>
          <w:p w:rsidR="00291FD0" w:rsidRPr="00291FD0" w:rsidRDefault="00291FD0" w:rsidP="00291FD0">
            <w:pPr>
              <w:spacing w:after="0" w:line="274" w:lineRule="exact"/>
              <w:jc w:val="both"/>
              <w:rPr>
                <w:rFonts w:ascii="Times New Roman" w:hAnsi="Times New Roman" w:cs="Times New Roman"/>
                <w:bCs/>
                <w:i/>
                <w:sz w:val="28"/>
                <w:szCs w:val="28"/>
              </w:rPr>
            </w:pPr>
            <w:r w:rsidRPr="00291FD0">
              <w:rPr>
                <w:rFonts w:ascii="Times New Roman" w:hAnsi="Times New Roman" w:cs="Times New Roman"/>
                <w:bCs/>
                <w:i/>
                <w:sz w:val="28"/>
                <w:szCs w:val="28"/>
              </w:rPr>
              <w:t>женщины</w:t>
            </w:r>
          </w:p>
        </w:tc>
      </w:tr>
      <w:tr w:rsidR="00291FD0" w:rsidRPr="00291FD0" w:rsidTr="00291FD0">
        <w:trPr>
          <w:jc w:val="center"/>
        </w:trPr>
        <w:tc>
          <w:tcPr>
            <w:tcW w:w="3696" w:type="dxa"/>
          </w:tcPr>
          <w:p w:rsidR="00291FD0" w:rsidRPr="00291FD0" w:rsidRDefault="00291FD0" w:rsidP="00291FD0">
            <w:pPr>
              <w:spacing w:before="240"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Быстрота</w:t>
            </w:r>
          </w:p>
        </w:tc>
        <w:tc>
          <w:tcPr>
            <w:tcW w:w="5910" w:type="dxa"/>
          </w:tcPr>
          <w:p w:rsidR="00291FD0" w:rsidRPr="00291FD0" w:rsidRDefault="00291FD0" w:rsidP="00291FD0">
            <w:pPr>
              <w:spacing w:before="240"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15-секундное ускорение на велосипедном станке без нагрузки с ходу (количество оборотов)</w:t>
            </w:r>
          </w:p>
        </w:tc>
        <w:tc>
          <w:tcPr>
            <w:tcW w:w="2835" w:type="dxa"/>
          </w:tcPr>
          <w:p w:rsidR="00291FD0" w:rsidRPr="00291FD0" w:rsidRDefault="00291FD0" w:rsidP="00291FD0">
            <w:pPr>
              <w:spacing w:before="240"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52-56</w:t>
            </w:r>
          </w:p>
        </w:tc>
        <w:tc>
          <w:tcPr>
            <w:tcW w:w="2681" w:type="dxa"/>
          </w:tcPr>
          <w:p w:rsidR="00291FD0" w:rsidRPr="00291FD0" w:rsidRDefault="00291FD0" w:rsidP="00291FD0">
            <w:pPr>
              <w:spacing w:before="240"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46-50</w:t>
            </w:r>
          </w:p>
        </w:tc>
      </w:tr>
      <w:tr w:rsidR="00291FD0" w:rsidRPr="00291FD0" w:rsidTr="00291FD0">
        <w:trPr>
          <w:jc w:val="center"/>
        </w:trPr>
        <w:tc>
          <w:tcPr>
            <w:tcW w:w="3696" w:type="dxa"/>
            <w:vMerge w:val="restart"/>
          </w:tcPr>
          <w:p w:rsidR="00291FD0" w:rsidRPr="00291FD0" w:rsidRDefault="00291FD0" w:rsidP="00291FD0">
            <w:pPr>
              <w:spacing w:before="240"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Выносливость к аэробной работе</w:t>
            </w:r>
          </w:p>
        </w:tc>
        <w:tc>
          <w:tcPr>
            <w:tcW w:w="5910" w:type="dxa"/>
          </w:tcPr>
          <w:p w:rsidR="00291FD0" w:rsidRPr="00291FD0" w:rsidRDefault="00291FD0" w:rsidP="00291FD0">
            <w:pPr>
              <w:spacing w:before="240"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5 км с места индивидуальная гонка на время (мин, с)</w:t>
            </w:r>
          </w:p>
        </w:tc>
        <w:tc>
          <w:tcPr>
            <w:tcW w:w="2835" w:type="dxa"/>
          </w:tcPr>
          <w:p w:rsidR="00291FD0" w:rsidRPr="00291FD0" w:rsidRDefault="00291FD0" w:rsidP="00291FD0">
            <w:pPr>
              <w:spacing w:before="240"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6.30-6.40</w:t>
            </w:r>
          </w:p>
        </w:tc>
        <w:tc>
          <w:tcPr>
            <w:tcW w:w="2681" w:type="dxa"/>
          </w:tcPr>
          <w:p w:rsidR="00291FD0" w:rsidRPr="00291FD0" w:rsidRDefault="00291FD0" w:rsidP="00291FD0">
            <w:pPr>
              <w:spacing w:before="240"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6.50-7.00</w:t>
            </w:r>
          </w:p>
        </w:tc>
      </w:tr>
      <w:tr w:rsidR="00291FD0" w:rsidRPr="00291FD0" w:rsidTr="00291FD0">
        <w:trPr>
          <w:jc w:val="center"/>
        </w:trPr>
        <w:tc>
          <w:tcPr>
            <w:tcW w:w="3696" w:type="dxa"/>
            <w:vMerge/>
          </w:tcPr>
          <w:p w:rsidR="00291FD0" w:rsidRPr="00291FD0" w:rsidRDefault="00291FD0" w:rsidP="00291FD0">
            <w:pPr>
              <w:spacing w:before="240" w:after="0" w:line="274" w:lineRule="exact"/>
              <w:jc w:val="both"/>
              <w:rPr>
                <w:rFonts w:ascii="Times New Roman" w:hAnsi="Times New Roman" w:cs="Times New Roman"/>
                <w:sz w:val="28"/>
                <w:szCs w:val="28"/>
              </w:rPr>
            </w:pPr>
          </w:p>
        </w:tc>
        <w:tc>
          <w:tcPr>
            <w:tcW w:w="5910" w:type="dxa"/>
          </w:tcPr>
          <w:p w:rsidR="00291FD0" w:rsidRPr="00291FD0" w:rsidRDefault="00291FD0" w:rsidP="00291FD0">
            <w:pPr>
              <w:spacing w:before="240"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20 км с места индивидуальная гонка на время (мин,с)</w:t>
            </w:r>
          </w:p>
        </w:tc>
        <w:tc>
          <w:tcPr>
            <w:tcW w:w="2835" w:type="dxa"/>
          </w:tcPr>
          <w:p w:rsidR="00291FD0" w:rsidRPr="00291FD0" w:rsidRDefault="00291FD0" w:rsidP="00291FD0">
            <w:pPr>
              <w:spacing w:before="240"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27.00-27.30</w:t>
            </w:r>
          </w:p>
        </w:tc>
        <w:tc>
          <w:tcPr>
            <w:tcW w:w="2681" w:type="dxa"/>
          </w:tcPr>
          <w:p w:rsidR="00291FD0" w:rsidRPr="00291FD0" w:rsidRDefault="00291FD0" w:rsidP="00291FD0">
            <w:pPr>
              <w:spacing w:before="240"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29.30-30.00</w:t>
            </w:r>
          </w:p>
        </w:tc>
      </w:tr>
      <w:tr w:rsidR="00291FD0" w:rsidRPr="00291FD0" w:rsidTr="00291FD0">
        <w:trPr>
          <w:jc w:val="center"/>
        </w:trPr>
        <w:tc>
          <w:tcPr>
            <w:tcW w:w="3696" w:type="dxa"/>
          </w:tcPr>
          <w:p w:rsidR="00291FD0" w:rsidRPr="00291FD0" w:rsidRDefault="00291FD0" w:rsidP="00291FD0">
            <w:pPr>
              <w:spacing w:before="240"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Специальная выносливость</w:t>
            </w:r>
          </w:p>
        </w:tc>
        <w:tc>
          <w:tcPr>
            <w:tcW w:w="5910" w:type="dxa"/>
          </w:tcPr>
          <w:p w:rsidR="00291FD0" w:rsidRPr="00291FD0" w:rsidRDefault="00291FD0" w:rsidP="00291FD0">
            <w:pPr>
              <w:spacing w:before="240"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Максимальная длительность работы на велостанке с нагрузкой, соответствующей уровню критической мощности (мин)</w:t>
            </w:r>
          </w:p>
        </w:tc>
        <w:tc>
          <w:tcPr>
            <w:tcW w:w="2835" w:type="dxa"/>
          </w:tcPr>
          <w:p w:rsidR="00291FD0" w:rsidRPr="00291FD0" w:rsidRDefault="00291FD0" w:rsidP="00291FD0">
            <w:pPr>
              <w:spacing w:before="240"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20-30</w:t>
            </w:r>
          </w:p>
        </w:tc>
        <w:tc>
          <w:tcPr>
            <w:tcW w:w="2681" w:type="dxa"/>
          </w:tcPr>
          <w:p w:rsidR="00291FD0" w:rsidRPr="00291FD0" w:rsidRDefault="00291FD0" w:rsidP="00291FD0">
            <w:pPr>
              <w:spacing w:before="240" w:after="0" w:line="274" w:lineRule="exact"/>
              <w:jc w:val="both"/>
              <w:rPr>
                <w:rFonts w:ascii="Times New Roman" w:hAnsi="Times New Roman" w:cs="Times New Roman"/>
                <w:sz w:val="28"/>
                <w:szCs w:val="28"/>
              </w:rPr>
            </w:pPr>
            <w:r w:rsidRPr="00291FD0">
              <w:rPr>
                <w:rFonts w:ascii="Times New Roman" w:hAnsi="Times New Roman" w:cs="Times New Roman"/>
                <w:sz w:val="28"/>
                <w:szCs w:val="28"/>
              </w:rPr>
              <w:t>15-20</w:t>
            </w:r>
          </w:p>
        </w:tc>
      </w:tr>
    </w:tbl>
    <w:p w:rsidR="00291FD0" w:rsidRPr="00291FD0" w:rsidRDefault="00291FD0" w:rsidP="00EA46FF">
      <w:pPr>
        <w:spacing w:before="100" w:beforeAutospacing="1" w:after="100" w:afterAutospacing="1" w:line="240" w:lineRule="auto"/>
        <w:jc w:val="center"/>
        <w:rPr>
          <w:rFonts w:ascii="Times New Roman" w:eastAsia="Times New Roman" w:hAnsi="Times New Roman" w:cs="Times New Roman"/>
          <w:b/>
          <w:i/>
          <w:sz w:val="28"/>
          <w:szCs w:val="28"/>
        </w:rPr>
      </w:pPr>
      <w:r w:rsidRPr="00291FD0">
        <w:rPr>
          <w:rFonts w:ascii="Times New Roman" w:eastAsia="Times New Roman" w:hAnsi="Times New Roman" w:cs="Times New Roman"/>
          <w:b/>
          <w:i/>
          <w:sz w:val="28"/>
          <w:szCs w:val="28"/>
        </w:rPr>
        <w:t>3.4. Перечень информационного обеспечения</w:t>
      </w:r>
    </w:p>
    <w:p w:rsidR="00291FD0" w:rsidRPr="00291FD0" w:rsidRDefault="00291FD0" w:rsidP="00291FD0">
      <w:pPr>
        <w:shd w:val="clear" w:color="auto" w:fill="FFFFFF"/>
        <w:spacing w:after="0"/>
        <w:ind w:firstLine="571"/>
        <w:jc w:val="both"/>
        <w:rPr>
          <w:rFonts w:ascii="Times New Roman" w:hAnsi="Times New Roman" w:cs="Times New Roman"/>
          <w:i/>
          <w:iCs/>
          <w:sz w:val="28"/>
          <w:szCs w:val="28"/>
        </w:rPr>
      </w:pPr>
      <w:r w:rsidRPr="00291FD0">
        <w:rPr>
          <w:rFonts w:ascii="Times New Roman" w:hAnsi="Times New Roman" w:cs="Times New Roman"/>
          <w:i/>
          <w:iCs/>
          <w:sz w:val="28"/>
          <w:szCs w:val="28"/>
        </w:rPr>
        <w:t>ЛИТЕРАТУРА:</w:t>
      </w:r>
    </w:p>
    <w:p w:rsidR="00291FD0" w:rsidRPr="00291FD0" w:rsidRDefault="00291FD0" w:rsidP="00291FD0">
      <w:pPr>
        <w:pStyle w:val="a4"/>
        <w:numPr>
          <w:ilvl w:val="0"/>
          <w:numId w:val="21"/>
        </w:numPr>
        <w:shd w:val="clear" w:color="auto" w:fill="FFFFFF"/>
        <w:spacing w:after="0"/>
        <w:ind w:left="0" w:firstLine="0"/>
        <w:jc w:val="both"/>
        <w:rPr>
          <w:rFonts w:ascii="Times New Roman" w:hAnsi="Times New Roman" w:cs="Times New Roman"/>
          <w:sz w:val="28"/>
          <w:szCs w:val="28"/>
        </w:rPr>
      </w:pPr>
      <w:r w:rsidRPr="00291FD0">
        <w:rPr>
          <w:rFonts w:ascii="Times New Roman" w:hAnsi="Times New Roman" w:cs="Times New Roman"/>
          <w:i/>
          <w:iCs/>
          <w:sz w:val="28"/>
          <w:szCs w:val="28"/>
        </w:rPr>
        <w:t xml:space="preserve">Бахвалов В.А., Романин А.Н. </w:t>
      </w:r>
      <w:r w:rsidRPr="00291FD0">
        <w:rPr>
          <w:rFonts w:ascii="Times New Roman" w:hAnsi="Times New Roman" w:cs="Times New Roman"/>
          <w:sz w:val="28"/>
          <w:szCs w:val="28"/>
        </w:rPr>
        <w:t>Психологическая подготовка велогонщика. -М.: Физкультура и спорт, 1983.</w:t>
      </w:r>
    </w:p>
    <w:p w:rsidR="00291FD0" w:rsidRPr="00291FD0" w:rsidRDefault="00291FD0" w:rsidP="00291FD0">
      <w:pPr>
        <w:pStyle w:val="a4"/>
        <w:numPr>
          <w:ilvl w:val="0"/>
          <w:numId w:val="21"/>
        </w:numPr>
        <w:shd w:val="clear" w:color="auto" w:fill="FFFFFF"/>
        <w:spacing w:after="0"/>
        <w:ind w:left="0" w:firstLine="0"/>
        <w:jc w:val="both"/>
        <w:outlineLvl w:val="1"/>
        <w:rPr>
          <w:rFonts w:ascii="Times New Roman" w:hAnsi="Times New Roman" w:cs="Times New Roman"/>
          <w:b/>
          <w:bCs/>
          <w:sz w:val="28"/>
          <w:szCs w:val="28"/>
        </w:rPr>
      </w:pPr>
      <w:r w:rsidRPr="00291FD0">
        <w:rPr>
          <w:rFonts w:ascii="Times New Roman" w:hAnsi="Times New Roman" w:cs="Times New Roman"/>
          <w:i/>
          <w:iCs/>
          <w:sz w:val="28"/>
          <w:szCs w:val="28"/>
        </w:rPr>
        <w:lastRenderedPageBreak/>
        <w:t xml:space="preserve">Белоцерковский З.Б. </w:t>
      </w:r>
      <w:r w:rsidRPr="00291FD0">
        <w:rPr>
          <w:rFonts w:ascii="Times New Roman" w:hAnsi="Times New Roman" w:cs="Times New Roman"/>
          <w:sz w:val="28"/>
          <w:szCs w:val="28"/>
        </w:rPr>
        <w:t>Тестирование физической работоспособности у спортсменов и занимающихся массовой физической культурой с помощью специфических нагрузок: Методические разработки. - М.: 1996.</w:t>
      </w:r>
    </w:p>
    <w:p w:rsidR="00291FD0" w:rsidRPr="00291FD0" w:rsidRDefault="00291FD0" w:rsidP="00291FD0">
      <w:pPr>
        <w:pStyle w:val="a4"/>
        <w:numPr>
          <w:ilvl w:val="0"/>
          <w:numId w:val="21"/>
        </w:numPr>
        <w:shd w:val="clear" w:color="auto" w:fill="FFFFFF"/>
        <w:spacing w:after="0"/>
        <w:ind w:left="0" w:firstLine="0"/>
        <w:jc w:val="both"/>
        <w:outlineLvl w:val="1"/>
        <w:rPr>
          <w:rFonts w:ascii="Times New Roman" w:hAnsi="Times New Roman" w:cs="Times New Roman"/>
          <w:kern w:val="36"/>
          <w:sz w:val="28"/>
          <w:szCs w:val="28"/>
        </w:rPr>
      </w:pPr>
      <w:r w:rsidRPr="00291FD0">
        <w:rPr>
          <w:rFonts w:ascii="Times New Roman" w:hAnsi="Times New Roman" w:cs="Times New Roman"/>
          <w:sz w:val="28"/>
          <w:szCs w:val="28"/>
        </w:rPr>
        <w:t>Велосипедный спорт: правила соревнований. - М.: 2003.</w:t>
      </w:r>
    </w:p>
    <w:p w:rsidR="00291FD0" w:rsidRPr="00291FD0" w:rsidRDefault="00291FD0" w:rsidP="00291FD0">
      <w:pPr>
        <w:pStyle w:val="a4"/>
        <w:numPr>
          <w:ilvl w:val="0"/>
          <w:numId w:val="21"/>
        </w:numPr>
        <w:shd w:val="clear" w:color="auto" w:fill="FFFFFF"/>
        <w:spacing w:after="0"/>
        <w:ind w:left="0" w:right="5" w:firstLine="0"/>
        <w:jc w:val="both"/>
        <w:outlineLvl w:val="1"/>
        <w:rPr>
          <w:rFonts w:ascii="Times New Roman" w:hAnsi="Times New Roman" w:cs="Times New Roman"/>
          <w:sz w:val="28"/>
          <w:szCs w:val="28"/>
        </w:rPr>
      </w:pPr>
      <w:r w:rsidRPr="00291FD0">
        <w:rPr>
          <w:rFonts w:ascii="Times New Roman" w:hAnsi="Times New Roman" w:cs="Times New Roman"/>
          <w:i/>
          <w:iCs/>
          <w:sz w:val="28"/>
          <w:szCs w:val="28"/>
        </w:rPr>
        <w:t xml:space="preserve">Приказ Минспорттуризма РФ от 07.04.2010 N 308 </w:t>
      </w:r>
      <w:r w:rsidRPr="00291FD0">
        <w:rPr>
          <w:rFonts w:ascii="Times New Roman" w:hAnsi="Times New Roman" w:cs="Times New Roman"/>
          <w:sz w:val="28"/>
          <w:szCs w:val="28"/>
        </w:rPr>
        <w:t>«</w:t>
      </w:r>
      <w:r w:rsidRPr="00291FD0">
        <w:rPr>
          <w:rFonts w:ascii="Times New Roman" w:hAnsi="Times New Roman" w:cs="Times New Roman"/>
          <w:kern w:val="36"/>
          <w:sz w:val="28"/>
          <w:szCs w:val="28"/>
        </w:rPr>
        <w:t>Об утверждении правил вида спорта "велоспорт-маунтинбайк»</w:t>
      </w:r>
    </w:p>
    <w:p w:rsidR="00291FD0" w:rsidRPr="00291FD0" w:rsidRDefault="00291FD0" w:rsidP="00291FD0">
      <w:pPr>
        <w:pStyle w:val="a4"/>
        <w:numPr>
          <w:ilvl w:val="0"/>
          <w:numId w:val="21"/>
        </w:numPr>
        <w:shd w:val="clear" w:color="auto" w:fill="FFFFFF"/>
        <w:spacing w:after="0"/>
        <w:ind w:left="0" w:right="5" w:firstLine="0"/>
        <w:jc w:val="both"/>
        <w:outlineLvl w:val="1"/>
        <w:rPr>
          <w:rFonts w:ascii="Times New Roman" w:hAnsi="Times New Roman" w:cs="Times New Roman"/>
          <w:sz w:val="28"/>
          <w:szCs w:val="28"/>
        </w:rPr>
      </w:pPr>
      <w:r w:rsidRPr="00291FD0">
        <w:rPr>
          <w:rFonts w:ascii="Times New Roman" w:hAnsi="Times New Roman" w:cs="Times New Roman"/>
          <w:i/>
          <w:iCs/>
          <w:sz w:val="28"/>
          <w:szCs w:val="28"/>
        </w:rPr>
        <w:t xml:space="preserve">Захаров А.А. </w:t>
      </w:r>
      <w:r w:rsidRPr="00291FD0">
        <w:rPr>
          <w:rFonts w:ascii="Times New Roman" w:hAnsi="Times New Roman" w:cs="Times New Roman"/>
          <w:sz w:val="28"/>
          <w:szCs w:val="28"/>
        </w:rPr>
        <w:t>Тактическая подготовка велосипедиста: Учебное пособие для вузов физ. культуры. - М.: 2001.</w:t>
      </w:r>
    </w:p>
    <w:p w:rsidR="00291FD0" w:rsidRPr="00291FD0" w:rsidRDefault="00291FD0" w:rsidP="00291FD0">
      <w:pPr>
        <w:pStyle w:val="a4"/>
        <w:numPr>
          <w:ilvl w:val="0"/>
          <w:numId w:val="21"/>
        </w:numPr>
        <w:shd w:val="clear" w:color="auto" w:fill="FFFFFF"/>
        <w:spacing w:after="0"/>
        <w:ind w:left="0" w:right="5" w:firstLine="0"/>
        <w:jc w:val="both"/>
        <w:outlineLvl w:val="1"/>
        <w:rPr>
          <w:rFonts w:ascii="Times New Roman" w:hAnsi="Times New Roman" w:cs="Times New Roman"/>
          <w:sz w:val="28"/>
          <w:szCs w:val="28"/>
        </w:rPr>
      </w:pPr>
      <w:r w:rsidRPr="00291FD0">
        <w:rPr>
          <w:rFonts w:ascii="Times New Roman" w:hAnsi="Times New Roman" w:cs="Times New Roman"/>
          <w:i/>
          <w:iCs/>
          <w:sz w:val="28"/>
          <w:szCs w:val="28"/>
        </w:rPr>
        <w:t xml:space="preserve">Захаров А.А. </w:t>
      </w:r>
      <w:r w:rsidRPr="00291FD0">
        <w:rPr>
          <w:rFonts w:ascii="Times New Roman" w:hAnsi="Times New Roman" w:cs="Times New Roman"/>
          <w:sz w:val="28"/>
          <w:szCs w:val="28"/>
        </w:rPr>
        <w:t>Физическая подготовка велосипедиста: Учебное пособие для вузов физ. культуры. - М.: 2001.</w:t>
      </w:r>
    </w:p>
    <w:p w:rsidR="00291FD0" w:rsidRPr="00291FD0" w:rsidRDefault="00291FD0" w:rsidP="00291FD0">
      <w:pPr>
        <w:pStyle w:val="a4"/>
        <w:numPr>
          <w:ilvl w:val="0"/>
          <w:numId w:val="21"/>
        </w:numPr>
        <w:shd w:val="clear" w:color="auto" w:fill="FFFFFF"/>
        <w:spacing w:after="0"/>
        <w:ind w:left="0" w:right="10" w:firstLine="0"/>
        <w:jc w:val="both"/>
        <w:outlineLvl w:val="1"/>
        <w:rPr>
          <w:rFonts w:ascii="Times New Roman" w:hAnsi="Times New Roman" w:cs="Times New Roman"/>
          <w:sz w:val="28"/>
          <w:szCs w:val="28"/>
        </w:rPr>
      </w:pPr>
      <w:r w:rsidRPr="00291FD0">
        <w:rPr>
          <w:rFonts w:ascii="Times New Roman" w:hAnsi="Times New Roman" w:cs="Times New Roman"/>
          <w:i/>
          <w:iCs/>
          <w:sz w:val="28"/>
          <w:szCs w:val="28"/>
        </w:rPr>
        <w:t xml:space="preserve">Захаров А.А. </w:t>
      </w:r>
      <w:r w:rsidRPr="00291FD0">
        <w:rPr>
          <w:rFonts w:ascii="Times New Roman" w:hAnsi="Times New Roman" w:cs="Times New Roman"/>
          <w:sz w:val="28"/>
          <w:szCs w:val="28"/>
        </w:rPr>
        <w:t>Техническая подготовка велосипедиста. - Физкультура, образование, наука. -М.: 2003.</w:t>
      </w:r>
    </w:p>
    <w:p w:rsidR="00291FD0" w:rsidRPr="00291FD0" w:rsidRDefault="00291FD0" w:rsidP="00291FD0">
      <w:pPr>
        <w:pStyle w:val="a4"/>
        <w:numPr>
          <w:ilvl w:val="0"/>
          <w:numId w:val="21"/>
        </w:numPr>
        <w:shd w:val="clear" w:color="auto" w:fill="FFFFFF"/>
        <w:spacing w:after="0"/>
        <w:ind w:left="0" w:right="10" w:firstLine="0"/>
        <w:jc w:val="both"/>
        <w:outlineLvl w:val="1"/>
        <w:rPr>
          <w:rFonts w:ascii="Times New Roman" w:hAnsi="Times New Roman" w:cs="Times New Roman"/>
          <w:sz w:val="28"/>
          <w:szCs w:val="28"/>
        </w:rPr>
      </w:pPr>
      <w:r w:rsidRPr="00291FD0">
        <w:rPr>
          <w:rFonts w:ascii="Times New Roman" w:hAnsi="Times New Roman" w:cs="Times New Roman"/>
          <w:sz w:val="28"/>
          <w:szCs w:val="28"/>
        </w:rPr>
        <w:t>Велосипедный спорт: люди, годы, факты / Авт.-сост. М.Н. Тылкин. - М.: Физкультура и спорт, 1987.</w:t>
      </w:r>
    </w:p>
    <w:p w:rsidR="00291FD0" w:rsidRPr="00291FD0" w:rsidRDefault="00291FD0" w:rsidP="00291FD0">
      <w:pPr>
        <w:pStyle w:val="a4"/>
        <w:numPr>
          <w:ilvl w:val="0"/>
          <w:numId w:val="21"/>
        </w:numPr>
        <w:shd w:val="clear" w:color="auto" w:fill="FFFFFF"/>
        <w:spacing w:after="0"/>
        <w:ind w:left="0" w:right="10" w:firstLine="0"/>
        <w:jc w:val="both"/>
        <w:outlineLvl w:val="1"/>
        <w:rPr>
          <w:rFonts w:ascii="Times New Roman" w:hAnsi="Times New Roman" w:cs="Times New Roman"/>
          <w:sz w:val="28"/>
          <w:szCs w:val="28"/>
        </w:rPr>
      </w:pPr>
      <w:r w:rsidRPr="00291FD0">
        <w:rPr>
          <w:rFonts w:ascii="Times New Roman" w:hAnsi="Times New Roman" w:cs="Times New Roman"/>
          <w:i/>
          <w:iCs/>
          <w:sz w:val="28"/>
          <w:szCs w:val="28"/>
        </w:rPr>
        <w:t xml:space="preserve">Ердаков С.В. и др. </w:t>
      </w:r>
      <w:r w:rsidRPr="00291FD0">
        <w:rPr>
          <w:rFonts w:ascii="Times New Roman" w:hAnsi="Times New Roman" w:cs="Times New Roman"/>
          <w:sz w:val="28"/>
          <w:szCs w:val="28"/>
        </w:rPr>
        <w:t>Тренировка велосипедистов-шоссейников/С.В. Ердаков, В.А. Капитонов, В.В. Михайлов. - М.: Физкультура и спорт, 1990.</w:t>
      </w:r>
    </w:p>
    <w:p w:rsidR="00291FD0" w:rsidRPr="00291FD0" w:rsidRDefault="00291FD0" w:rsidP="00291FD0">
      <w:pPr>
        <w:pStyle w:val="a4"/>
        <w:numPr>
          <w:ilvl w:val="0"/>
          <w:numId w:val="21"/>
        </w:numPr>
        <w:shd w:val="clear" w:color="auto" w:fill="FFFFFF"/>
        <w:spacing w:after="0"/>
        <w:ind w:left="0" w:right="5" w:firstLine="0"/>
        <w:jc w:val="both"/>
        <w:outlineLvl w:val="1"/>
        <w:rPr>
          <w:rFonts w:ascii="Times New Roman" w:hAnsi="Times New Roman" w:cs="Times New Roman"/>
          <w:spacing w:val="-1"/>
          <w:sz w:val="28"/>
          <w:szCs w:val="28"/>
        </w:rPr>
      </w:pPr>
      <w:r w:rsidRPr="00291FD0">
        <w:rPr>
          <w:rFonts w:ascii="Times New Roman" w:hAnsi="Times New Roman" w:cs="Times New Roman"/>
          <w:i/>
          <w:iCs/>
          <w:sz w:val="28"/>
          <w:szCs w:val="28"/>
        </w:rPr>
        <w:t xml:space="preserve">Крылатых Ю.Г., Минаков СМ. </w:t>
      </w:r>
      <w:r w:rsidRPr="00291FD0">
        <w:rPr>
          <w:rFonts w:ascii="Times New Roman" w:hAnsi="Times New Roman" w:cs="Times New Roman"/>
          <w:sz w:val="28"/>
          <w:szCs w:val="28"/>
        </w:rPr>
        <w:t>- Подготовка юных велосипедистов. - М.: ФиС, 1982.</w:t>
      </w:r>
    </w:p>
    <w:p w:rsidR="00291FD0" w:rsidRPr="00291FD0" w:rsidRDefault="00291FD0" w:rsidP="00291FD0">
      <w:pPr>
        <w:pStyle w:val="a4"/>
        <w:numPr>
          <w:ilvl w:val="0"/>
          <w:numId w:val="21"/>
        </w:numPr>
        <w:shd w:val="clear" w:color="auto" w:fill="FFFFFF"/>
        <w:spacing w:after="0"/>
        <w:ind w:left="0" w:right="5" w:firstLine="0"/>
        <w:jc w:val="both"/>
        <w:outlineLvl w:val="1"/>
        <w:rPr>
          <w:rFonts w:ascii="Times New Roman" w:hAnsi="Times New Roman" w:cs="Times New Roman"/>
          <w:sz w:val="28"/>
          <w:szCs w:val="28"/>
        </w:rPr>
      </w:pPr>
      <w:r w:rsidRPr="00291FD0">
        <w:rPr>
          <w:rFonts w:ascii="Times New Roman" w:hAnsi="Times New Roman" w:cs="Times New Roman"/>
          <w:i/>
          <w:iCs/>
          <w:sz w:val="28"/>
          <w:szCs w:val="28"/>
        </w:rPr>
        <w:t xml:space="preserve">Любовицкий В.П. </w:t>
      </w:r>
      <w:r w:rsidRPr="00291FD0">
        <w:rPr>
          <w:rFonts w:ascii="Times New Roman" w:hAnsi="Times New Roman" w:cs="Times New Roman"/>
          <w:sz w:val="28"/>
          <w:szCs w:val="28"/>
        </w:rPr>
        <w:t>Гоночные велосипеды. - Л.: Машиностроение. Ленингр. отделение, 1989.</w:t>
      </w:r>
    </w:p>
    <w:p w:rsidR="00291FD0" w:rsidRPr="00291FD0" w:rsidRDefault="00291FD0" w:rsidP="00291FD0">
      <w:pPr>
        <w:pStyle w:val="a4"/>
        <w:numPr>
          <w:ilvl w:val="0"/>
          <w:numId w:val="21"/>
        </w:numPr>
        <w:shd w:val="clear" w:color="auto" w:fill="FFFFFF"/>
        <w:spacing w:after="0"/>
        <w:ind w:left="0" w:right="5" w:firstLine="0"/>
        <w:jc w:val="both"/>
        <w:outlineLvl w:val="1"/>
        <w:rPr>
          <w:rFonts w:ascii="Times New Roman" w:hAnsi="Times New Roman" w:cs="Times New Roman"/>
          <w:sz w:val="28"/>
          <w:szCs w:val="28"/>
        </w:rPr>
      </w:pPr>
      <w:r w:rsidRPr="00291FD0">
        <w:rPr>
          <w:rFonts w:ascii="Times New Roman" w:hAnsi="Times New Roman" w:cs="Times New Roman"/>
          <w:sz w:val="28"/>
          <w:szCs w:val="28"/>
        </w:rPr>
        <w:t>Организация педагогического контроля деятельности спортивных школ: Методические рекомендации. - М.: Советский спорт, 2003.</w:t>
      </w:r>
    </w:p>
    <w:p w:rsidR="00291FD0" w:rsidRPr="00291FD0" w:rsidRDefault="00291FD0" w:rsidP="00291FD0">
      <w:pPr>
        <w:pStyle w:val="a4"/>
        <w:numPr>
          <w:ilvl w:val="0"/>
          <w:numId w:val="21"/>
        </w:numPr>
        <w:shd w:val="clear" w:color="auto" w:fill="FFFFFF"/>
        <w:spacing w:after="0"/>
        <w:ind w:left="0" w:right="5" w:firstLine="0"/>
        <w:jc w:val="both"/>
        <w:outlineLvl w:val="1"/>
        <w:rPr>
          <w:rFonts w:ascii="Times New Roman" w:hAnsi="Times New Roman" w:cs="Times New Roman"/>
          <w:sz w:val="28"/>
          <w:szCs w:val="28"/>
        </w:rPr>
      </w:pPr>
      <w:r w:rsidRPr="00291FD0">
        <w:rPr>
          <w:rFonts w:ascii="Times New Roman" w:hAnsi="Times New Roman" w:cs="Times New Roman"/>
          <w:i/>
          <w:iCs/>
          <w:sz w:val="28"/>
          <w:szCs w:val="28"/>
        </w:rPr>
        <w:t xml:space="preserve">Полищук Д.А. </w:t>
      </w:r>
      <w:r w:rsidRPr="00291FD0">
        <w:rPr>
          <w:rFonts w:ascii="Times New Roman" w:hAnsi="Times New Roman" w:cs="Times New Roman"/>
          <w:sz w:val="28"/>
          <w:szCs w:val="28"/>
        </w:rPr>
        <w:t>Велосипедный спорт. - Киев.: Олимпийская литература, 1997.</w:t>
      </w:r>
    </w:p>
    <w:p w:rsidR="00291FD0" w:rsidRPr="00291FD0" w:rsidRDefault="00291FD0" w:rsidP="00291FD0">
      <w:pPr>
        <w:pStyle w:val="a4"/>
        <w:numPr>
          <w:ilvl w:val="0"/>
          <w:numId w:val="21"/>
        </w:numPr>
        <w:shd w:val="clear" w:color="auto" w:fill="FFFFFF"/>
        <w:spacing w:after="0"/>
        <w:ind w:left="0" w:right="5" w:firstLine="0"/>
        <w:jc w:val="both"/>
        <w:outlineLvl w:val="1"/>
        <w:rPr>
          <w:rFonts w:ascii="Times New Roman" w:hAnsi="Times New Roman" w:cs="Times New Roman"/>
          <w:sz w:val="28"/>
          <w:szCs w:val="28"/>
        </w:rPr>
      </w:pPr>
      <w:r w:rsidRPr="00291FD0">
        <w:rPr>
          <w:rFonts w:ascii="Times New Roman" w:hAnsi="Times New Roman" w:cs="Times New Roman"/>
          <w:i/>
          <w:iCs/>
          <w:sz w:val="28"/>
          <w:szCs w:val="28"/>
        </w:rPr>
        <w:t xml:space="preserve">Селуянов В.Н., Яковлев Б.А. </w:t>
      </w:r>
      <w:r w:rsidRPr="00291FD0">
        <w:rPr>
          <w:rFonts w:ascii="Times New Roman" w:hAnsi="Times New Roman" w:cs="Times New Roman"/>
          <w:sz w:val="28"/>
          <w:szCs w:val="28"/>
        </w:rPr>
        <w:t>Биомеханические основы совершенствования эффективности техники педалирования: Учебное пособие для студентов и слушателей факультета повышения квалификации ГЦОЛИФК. - М.: ГЦОЛИФК, 1995.</w:t>
      </w:r>
    </w:p>
    <w:p w:rsidR="00291FD0" w:rsidRPr="00291FD0" w:rsidRDefault="00291FD0" w:rsidP="00291FD0">
      <w:pPr>
        <w:pStyle w:val="a4"/>
        <w:numPr>
          <w:ilvl w:val="0"/>
          <w:numId w:val="21"/>
        </w:numPr>
        <w:shd w:val="clear" w:color="auto" w:fill="FFFFFF"/>
        <w:spacing w:after="0"/>
        <w:ind w:left="0" w:right="5" w:firstLine="0"/>
        <w:jc w:val="both"/>
        <w:outlineLvl w:val="1"/>
        <w:rPr>
          <w:rFonts w:ascii="Times New Roman" w:hAnsi="Times New Roman" w:cs="Times New Roman"/>
          <w:sz w:val="28"/>
          <w:szCs w:val="28"/>
        </w:rPr>
      </w:pPr>
      <w:r w:rsidRPr="00291FD0">
        <w:rPr>
          <w:rFonts w:ascii="Times New Roman" w:hAnsi="Times New Roman" w:cs="Times New Roman"/>
          <w:i/>
          <w:iCs/>
          <w:sz w:val="28"/>
          <w:szCs w:val="28"/>
        </w:rPr>
        <w:t xml:space="preserve">Тимошенков В.В. </w:t>
      </w:r>
      <w:r w:rsidRPr="00291FD0">
        <w:rPr>
          <w:rFonts w:ascii="Times New Roman" w:hAnsi="Times New Roman" w:cs="Times New Roman"/>
          <w:sz w:val="28"/>
          <w:szCs w:val="28"/>
        </w:rPr>
        <w:t>Тренажеры в велосипедном спорте. - Минск, 1994.</w:t>
      </w:r>
    </w:p>
    <w:p w:rsidR="00291FD0" w:rsidRPr="00291FD0" w:rsidRDefault="00291FD0" w:rsidP="00291FD0">
      <w:pPr>
        <w:pStyle w:val="a4"/>
        <w:numPr>
          <w:ilvl w:val="0"/>
          <w:numId w:val="21"/>
        </w:numPr>
        <w:shd w:val="clear" w:color="auto" w:fill="FFFFFF"/>
        <w:spacing w:after="0"/>
        <w:ind w:left="0" w:right="5" w:firstLine="0"/>
        <w:jc w:val="both"/>
        <w:outlineLvl w:val="1"/>
        <w:rPr>
          <w:rFonts w:ascii="Times New Roman" w:hAnsi="Times New Roman" w:cs="Times New Roman"/>
          <w:sz w:val="28"/>
          <w:szCs w:val="28"/>
        </w:rPr>
      </w:pPr>
      <w:r w:rsidRPr="00291FD0">
        <w:rPr>
          <w:rFonts w:ascii="Times New Roman" w:hAnsi="Times New Roman" w:cs="Times New Roman"/>
          <w:i/>
          <w:iCs/>
          <w:sz w:val="28"/>
          <w:szCs w:val="28"/>
        </w:rPr>
        <w:t xml:space="preserve">Фомина Л.Д., Кузнецов А.А., Мелихов Ю.И. </w:t>
      </w:r>
      <w:r w:rsidRPr="00291FD0">
        <w:rPr>
          <w:rFonts w:ascii="Times New Roman" w:hAnsi="Times New Roman" w:cs="Times New Roman"/>
          <w:sz w:val="28"/>
          <w:szCs w:val="28"/>
        </w:rPr>
        <w:t>Велосипедный спорт: Учебное пособие СПбГАФК им.П.Ф.Лесгафта. - СПб.: ВВМ, 2004.</w:t>
      </w:r>
    </w:p>
    <w:p w:rsidR="00291FD0" w:rsidRPr="00291FD0" w:rsidRDefault="00291FD0" w:rsidP="00291FD0">
      <w:pPr>
        <w:pStyle w:val="a4"/>
        <w:numPr>
          <w:ilvl w:val="0"/>
          <w:numId w:val="21"/>
        </w:numPr>
        <w:shd w:val="clear" w:color="auto" w:fill="FFFFFF"/>
        <w:spacing w:after="0"/>
        <w:ind w:left="0" w:right="5" w:firstLine="0"/>
        <w:jc w:val="both"/>
        <w:outlineLvl w:val="1"/>
        <w:rPr>
          <w:rFonts w:ascii="Times New Roman" w:hAnsi="Times New Roman" w:cs="Times New Roman"/>
          <w:sz w:val="28"/>
          <w:szCs w:val="28"/>
        </w:rPr>
      </w:pPr>
      <w:r w:rsidRPr="00291FD0">
        <w:rPr>
          <w:rFonts w:ascii="Times New Roman" w:hAnsi="Times New Roman" w:cs="Times New Roman"/>
          <w:i/>
          <w:iCs/>
          <w:sz w:val="28"/>
          <w:szCs w:val="28"/>
        </w:rPr>
        <w:t xml:space="preserve">Щукаев В. П. </w:t>
      </w:r>
      <w:r w:rsidRPr="00291FD0">
        <w:rPr>
          <w:rFonts w:ascii="Times New Roman" w:hAnsi="Times New Roman" w:cs="Times New Roman"/>
          <w:sz w:val="28"/>
          <w:szCs w:val="28"/>
        </w:rPr>
        <w:t>Тренировка велосипедисток-шоссейниц: Учебное пособие для студентов высших учебных заведений физической культуры. - Смоленск: СГИФК, 1996.</w:t>
      </w:r>
    </w:p>
    <w:p w:rsidR="00291FD0" w:rsidRPr="00291FD0" w:rsidRDefault="00291FD0" w:rsidP="00291FD0">
      <w:pPr>
        <w:pStyle w:val="a4"/>
        <w:widowControl w:val="0"/>
        <w:numPr>
          <w:ilvl w:val="0"/>
          <w:numId w:val="21"/>
        </w:numPr>
        <w:shd w:val="clear" w:color="auto" w:fill="FFFFFF"/>
        <w:tabs>
          <w:tab w:val="left" w:pos="0"/>
        </w:tabs>
        <w:autoSpaceDE w:val="0"/>
        <w:autoSpaceDN w:val="0"/>
        <w:adjustRightInd w:val="0"/>
        <w:spacing w:after="0"/>
        <w:ind w:left="0" w:firstLine="0"/>
        <w:jc w:val="both"/>
        <w:rPr>
          <w:rFonts w:ascii="Times New Roman" w:hAnsi="Times New Roman" w:cs="Times New Roman"/>
          <w:sz w:val="28"/>
          <w:szCs w:val="28"/>
        </w:rPr>
      </w:pPr>
      <w:r w:rsidRPr="00291FD0">
        <w:rPr>
          <w:rFonts w:ascii="Times New Roman" w:hAnsi="Times New Roman" w:cs="Times New Roman"/>
          <w:sz w:val="28"/>
          <w:szCs w:val="28"/>
        </w:rPr>
        <w:t>Федеральный закон от 29.12.2012 №273-ФЗ «Об образовании в российской Федерации»;</w:t>
      </w:r>
    </w:p>
    <w:p w:rsidR="00291FD0" w:rsidRPr="00291FD0" w:rsidRDefault="00291FD0" w:rsidP="00291FD0">
      <w:pPr>
        <w:pStyle w:val="a4"/>
        <w:widowControl w:val="0"/>
        <w:numPr>
          <w:ilvl w:val="0"/>
          <w:numId w:val="21"/>
        </w:numPr>
        <w:shd w:val="clear" w:color="auto" w:fill="FFFFFF"/>
        <w:tabs>
          <w:tab w:val="left" w:pos="0"/>
        </w:tabs>
        <w:autoSpaceDE w:val="0"/>
        <w:autoSpaceDN w:val="0"/>
        <w:adjustRightInd w:val="0"/>
        <w:spacing w:after="0"/>
        <w:ind w:left="0" w:firstLine="0"/>
        <w:jc w:val="both"/>
        <w:rPr>
          <w:rFonts w:ascii="Times New Roman" w:hAnsi="Times New Roman" w:cs="Times New Roman"/>
          <w:sz w:val="28"/>
          <w:szCs w:val="28"/>
        </w:rPr>
      </w:pPr>
      <w:r w:rsidRPr="00291FD0">
        <w:rPr>
          <w:rFonts w:ascii="Times New Roman" w:hAnsi="Times New Roman" w:cs="Times New Roman"/>
          <w:sz w:val="28"/>
          <w:szCs w:val="28"/>
        </w:rPr>
        <w:t>Федеральный закон от 04.12.2007 г.№ 329-ФЗ  «О физической культуре и спорте в Российской Федерации»;</w:t>
      </w:r>
    </w:p>
    <w:p w:rsidR="00291FD0" w:rsidRPr="00291FD0" w:rsidRDefault="00291FD0" w:rsidP="00291FD0">
      <w:pPr>
        <w:pStyle w:val="a4"/>
        <w:widowControl w:val="0"/>
        <w:numPr>
          <w:ilvl w:val="0"/>
          <w:numId w:val="21"/>
        </w:numPr>
        <w:shd w:val="clear" w:color="auto" w:fill="FFFFFF"/>
        <w:tabs>
          <w:tab w:val="left" w:pos="0"/>
        </w:tabs>
        <w:autoSpaceDE w:val="0"/>
        <w:autoSpaceDN w:val="0"/>
        <w:adjustRightInd w:val="0"/>
        <w:spacing w:after="0"/>
        <w:ind w:left="0" w:firstLine="0"/>
        <w:jc w:val="both"/>
        <w:rPr>
          <w:rFonts w:ascii="Times New Roman" w:hAnsi="Times New Roman" w:cs="Times New Roman"/>
          <w:sz w:val="28"/>
          <w:szCs w:val="28"/>
        </w:rPr>
      </w:pPr>
      <w:r w:rsidRPr="00291FD0">
        <w:rPr>
          <w:rFonts w:ascii="Times New Roman" w:hAnsi="Times New Roman" w:cs="Times New Roman"/>
          <w:sz w:val="28"/>
          <w:szCs w:val="28"/>
        </w:rPr>
        <w:t xml:space="preserve">Типовое положение об образованном учреждении дополнительного </w:t>
      </w:r>
      <w:r w:rsidRPr="00291FD0">
        <w:rPr>
          <w:rFonts w:ascii="Times New Roman" w:hAnsi="Times New Roman" w:cs="Times New Roman"/>
          <w:sz w:val="28"/>
          <w:szCs w:val="28"/>
        </w:rPr>
        <w:lastRenderedPageBreak/>
        <w:t>образования детей (утверждено приказом Министерства образования и науки РФ от 26.06.2012 №504);</w:t>
      </w:r>
    </w:p>
    <w:p w:rsidR="00291FD0" w:rsidRPr="00291FD0" w:rsidRDefault="00291FD0" w:rsidP="00291FD0">
      <w:pPr>
        <w:pStyle w:val="a4"/>
        <w:widowControl w:val="0"/>
        <w:numPr>
          <w:ilvl w:val="0"/>
          <w:numId w:val="21"/>
        </w:numPr>
        <w:shd w:val="clear" w:color="auto" w:fill="FFFFFF"/>
        <w:tabs>
          <w:tab w:val="left" w:pos="0"/>
        </w:tabs>
        <w:autoSpaceDE w:val="0"/>
        <w:autoSpaceDN w:val="0"/>
        <w:adjustRightInd w:val="0"/>
        <w:spacing w:after="0"/>
        <w:ind w:left="0" w:firstLine="0"/>
        <w:jc w:val="both"/>
        <w:rPr>
          <w:rFonts w:ascii="Times New Roman" w:hAnsi="Times New Roman" w:cs="Times New Roman"/>
          <w:sz w:val="28"/>
          <w:szCs w:val="28"/>
        </w:rPr>
      </w:pPr>
      <w:r w:rsidRPr="00291FD0">
        <w:rPr>
          <w:rFonts w:ascii="Times New Roman" w:hAnsi="Times New Roman" w:cs="Times New Roman"/>
          <w:sz w:val="28"/>
          <w:szCs w:val="28"/>
        </w:rPr>
        <w:t>Положение о детско-юношеской спортивной школе и специализированной детско-юношеской школе олимпийского резерва (утверждено приказом Госкомспорта СССР от 09.04.1987 г. №228);</w:t>
      </w:r>
    </w:p>
    <w:p w:rsidR="00291FD0" w:rsidRPr="00291FD0" w:rsidRDefault="00291FD0" w:rsidP="00291FD0">
      <w:pPr>
        <w:pStyle w:val="a4"/>
        <w:widowControl w:val="0"/>
        <w:numPr>
          <w:ilvl w:val="0"/>
          <w:numId w:val="21"/>
        </w:numPr>
        <w:shd w:val="clear" w:color="auto" w:fill="FFFFFF"/>
        <w:tabs>
          <w:tab w:val="left" w:pos="0"/>
        </w:tabs>
        <w:autoSpaceDE w:val="0"/>
        <w:autoSpaceDN w:val="0"/>
        <w:adjustRightInd w:val="0"/>
        <w:spacing w:after="0"/>
        <w:ind w:left="0" w:firstLine="0"/>
        <w:jc w:val="both"/>
        <w:rPr>
          <w:rFonts w:ascii="Times New Roman" w:hAnsi="Times New Roman" w:cs="Times New Roman"/>
          <w:sz w:val="28"/>
          <w:szCs w:val="28"/>
        </w:rPr>
      </w:pPr>
      <w:r w:rsidRPr="00291FD0">
        <w:rPr>
          <w:rFonts w:ascii="Times New Roman" w:hAnsi="Times New Roman" w:cs="Times New Roman"/>
          <w:sz w:val="28"/>
          <w:szCs w:val="28"/>
        </w:rPr>
        <w:t>Положение о единой всероссийской спортивной классификации (нормы, требования и условия выполнения по виду спорта «велоспорт- маунтинбайк», приказ Минспорта России от 06.09.2013 г.)</w:t>
      </w:r>
    </w:p>
    <w:p w:rsidR="00291FD0" w:rsidRPr="00291FD0" w:rsidRDefault="00291FD0" w:rsidP="00291FD0">
      <w:pPr>
        <w:pStyle w:val="a4"/>
        <w:widowControl w:val="0"/>
        <w:numPr>
          <w:ilvl w:val="0"/>
          <w:numId w:val="21"/>
        </w:numPr>
        <w:shd w:val="clear" w:color="auto" w:fill="FFFFFF"/>
        <w:tabs>
          <w:tab w:val="left" w:pos="0"/>
        </w:tabs>
        <w:autoSpaceDE w:val="0"/>
        <w:autoSpaceDN w:val="0"/>
        <w:adjustRightInd w:val="0"/>
        <w:spacing w:after="0"/>
        <w:ind w:left="0" w:firstLine="0"/>
        <w:jc w:val="both"/>
        <w:rPr>
          <w:rFonts w:ascii="Times New Roman" w:hAnsi="Times New Roman" w:cs="Times New Roman"/>
          <w:sz w:val="28"/>
          <w:szCs w:val="28"/>
        </w:rPr>
      </w:pPr>
      <w:r w:rsidRPr="00291FD0">
        <w:rPr>
          <w:rFonts w:ascii="Times New Roman" w:hAnsi="Times New Roman" w:cs="Times New Roman"/>
          <w:sz w:val="28"/>
          <w:szCs w:val="28"/>
        </w:rPr>
        <w:t>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РФ от 09.08.2010 №613-н);</w:t>
      </w:r>
    </w:p>
    <w:p w:rsidR="00291FD0" w:rsidRPr="00291FD0" w:rsidRDefault="00291FD0" w:rsidP="00291FD0">
      <w:pPr>
        <w:pStyle w:val="a4"/>
        <w:widowControl w:val="0"/>
        <w:numPr>
          <w:ilvl w:val="0"/>
          <w:numId w:val="21"/>
        </w:numPr>
        <w:shd w:val="clear" w:color="auto" w:fill="FFFFFF"/>
        <w:tabs>
          <w:tab w:val="left" w:pos="0"/>
        </w:tabs>
        <w:autoSpaceDE w:val="0"/>
        <w:autoSpaceDN w:val="0"/>
        <w:adjustRightInd w:val="0"/>
        <w:spacing w:after="0"/>
        <w:ind w:left="0" w:firstLine="0"/>
        <w:jc w:val="both"/>
        <w:rPr>
          <w:rFonts w:ascii="Times New Roman" w:hAnsi="Times New Roman" w:cs="Times New Roman"/>
          <w:sz w:val="28"/>
          <w:szCs w:val="28"/>
        </w:rPr>
      </w:pPr>
      <w:r w:rsidRPr="00291FD0">
        <w:rPr>
          <w:rFonts w:ascii="Times New Roman" w:hAnsi="Times New Roman" w:cs="Times New Roman"/>
          <w:sz w:val="28"/>
          <w:szCs w:val="28"/>
        </w:rPr>
        <w:t>Санитарно-эпидемиологические требования к учреждениям дополнительного образования детей (внешкольные учреждения), Санитарно – эпидемиологические правила и нормативы – СанПин 2.4.4.1251-03;</w:t>
      </w:r>
    </w:p>
    <w:p w:rsidR="00291FD0" w:rsidRPr="00291FD0" w:rsidRDefault="00291FD0" w:rsidP="00291FD0">
      <w:pPr>
        <w:pStyle w:val="a4"/>
        <w:widowControl w:val="0"/>
        <w:numPr>
          <w:ilvl w:val="0"/>
          <w:numId w:val="21"/>
        </w:numPr>
        <w:shd w:val="clear" w:color="auto" w:fill="FFFFFF"/>
        <w:tabs>
          <w:tab w:val="left" w:pos="0"/>
        </w:tabs>
        <w:autoSpaceDE w:val="0"/>
        <w:autoSpaceDN w:val="0"/>
        <w:adjustRightInd w:val="0"/>
        <w:spacing w:after="0"/>
        <w:ind w:left="0" w:firstLine="0"/>
        <w:jc w:val="both"/>
        <w:rPr>
          <w:rFonts w:ascii="Times New Roman" w:hAnsi="Times New Roman" w:cs="Times New Roman"/>
          <w:sz w:val="28"/>
          <w:szCs w:val="28"/>
        </w:rPr>
      </w:pPr>
      <w:r w:rsidRPr="00291FD0">
        <w:rPr>
          <w:rFonts w:ascii="Times New Roman" w:hAnsi="Times New Roman" w:cs="Times New Roman"/>
          <w:sz w:val="28"/>
          <w:szCs w:val="28"/>
        </w:rPr>
        <w:t xml:space="preserve">Примерная программа спортивной подготовки по велосипедному спорту (гонки на шоссе) для </w:t>
      </w:r>
      <w:r w:rsidRPr="00291FD0">
        <w:rPr>
          <w:rFonts w:ascii="Times New Roman" w:hAnsi="Times New Roman" w:cs="Times New Roman"/>
          <w:sz w:val="28"/>
          <w:szCs w:val="28"/>
        </w:rPr>
        <w:tab/>
        <w:t>ДЮСШ, СДЮСШОР и ШВСМ, 2005 (допущена Федеральным агентством по физической культуре и   спорту).</w:t>
      </w:r>
    </w:p>
    <w:p w:rsidR="00291FD0" w:rsidRPr="00291FD0" w:rsidRDefault="00291FD0" w:rsidP="00291FD0">
      <w:pPr>
        <w:widowControl w:val="0"/>
        <w:shd w:val="clear" w:color="auto" w:fill="FFFFFF"/>
        <w:tabs>
          <w:tab w:val="left" w:pos="0"/>
        </w:tabs>
        <w:autoSpaceDE w:val="0"/>
        <w:autoSpaceDN w:val="0"/>
        <w:adjustRightInd w:val="0"/>
        <w:spacing w:after="0"/>
        <w:jc w:val="both"/>
        <w:rPr>
          <w:rFonts w:ascii="Times New Roman" w:hAnsi="Times New Roman" w:cs="Times New Roman"/>
          <w:sz w:val="28"/>
          <w:szCs w:val="28"/>
        </w:rPr>
      </w:pPr>
    </w:p>
    <w:p w:rsidR="00291FD0" w:rsidRPr="00291FD0" w:rsidRDefault="00291FD0" w:rsidP="00291FD0">
      <w:pPr>
        <w:widowControl w:val="0"/>
        <w:shd w:val="clear" w:color="auto" w:fill="FFFFFF"/>
        <w:tabs>
          <w:tab w:val="left" w:pos="0"/>
        </w:tabs>
        <w:autoSpaceDE w:val="0"/>
        <w:autoSpaceDN w:val="0"/>
        <w:adjustRightInd w:val="0"/>
        <w:spacing w:after="0"/>
        <w:jc w:val="both"/>
        <w:rPr>
          <w:rFonts w:ascii="Times New Roman" w:hAnsi="Times New Roman" w:cs="Times New Roman"/>
          <w:sz w:val="28"/>
          <w:szCs w:val="28"/>
        </w:rPr>
      </w:pPr>
    </w:p>
    <w:p w:rsidR="00EB0923" w:rsidRPr="00291FD0" w:rsidRDefault="00291FD0" w:rsidP="00EA46FF">
      <w:pPr>
        <w:spacing w:after="0"/>
        <w:ind w:left="114" w:right="49"/>
        <w:jc w:val="both"/>
        <w:rPr>
          <w:rFonts w:ascii="Times New Roman" w:hAnsi="Times New Roman" w:cs="Times New Roman"/>
          <w:sz w:val="28"/>
          <w:szCs w:val="28"/>
        </w:rPr>
      </w:pPr>
      <w:r w:rsidRPr="00291FD0">
        <w:rPr>
          <w:rFonts w:ascii="Times New Roman" w:eastAsia="Times New Roman" w:hAnsi="Times New Roman" w:cs="Times New Roman"/>
          <w:b/>
          <w:i/>
          <w:sz w:val="28"/>
          <w:szCs w:val="28"/>
        </w:rPr>
        <w:t>3.5. 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(индивидуально)</w:t>
      </w:r>
      <w:r w:rsidR="00EA46FF" w:rsidRPr="00291FD0">
        <w:rPr>
          <w:rFonts w:ascii="Times New Roman" w:hAnsi="Times New Roman" w:cs="Times New Roman"/>
          <w:sz w:val="28"/>
          <w:szCs w:val="28"/>
        </w:rPr>
        <w:t xml:space="preserve"> </w:t>
      </w:r>
    </w:p>
    <w:p w:rsidR="00EB0923" w:rsidRPr="00291FD0" w:rsidRDefault="00EB0923" w:rsidP="00EB0923">
      <w:pPr>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p w:rsidR="00EB0923" w:rsidRPr="00291FD0" w:rsidRDefault="00EB0923" w:rsidP="00EB0923">
      <w:pPr>
        <w:jc w:val="both"/>
        <w:rPr>
          <w:rFonts w:ascii="Times New Roman" w:hAnsi="Times New Roman" w:cs="Times New Roman"/>
          <w:sz w:val="28"/>
          <w:szCs w:val="28"/>
        </w:rPr>
      </w:pPr>
    </w:p>
    <w:sectPr w:rsidR="00EB0923" w:rsidRPr="00291FD0" w:rsidSect="00FF620B">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2A8" w:rsidRDefault="003962A8" w:rsidP="0097710B">
      <w:pPr>
        <w:spacing w:after="0" w:line="240" w:lineRule="auto"/>
      </w:pPr>
      <w:r>
        <w:separator/>
      </w:r>
    </w:p>
  </w:endnote>
  <w:endnote w:type="continuationSeparator" w:id="0">
    <w:p w:rsidR="003962A8" w:rsidRDefault="003962A8" w:rsidP="00977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88432"/>
      <w:docPartObj>
        <w:docPartGallery w:val="Page Numbers (Bottom of Page)"/>
        <w:docPartUnique/>
      </w:docPartObj>
    </w:sdtPr>
    <w:sdtContent>
      <w:p w:rsidR="00291FD0" w:rsidRDefault="00985665">
        <w:pPr>
          <w:pStyle w:val="aa"/>
          <w:jc w:val="center"/>
        </w:pPr>
        <w:fldSimple w:instr=" PAGE   \* MERGEFORMAT ">
          <w:r w:rsidR="009F399D">
            <w:rPr>
              <w:noProof/>
            </w:rPr>
            <w:t>1</w:t>
          </w:r>
        </w:fldSimple>
      </w:p>
    </w:sdtContent>
  </w:sdt>
  <w:p w:rsidR="00291FD0" w:rsidRDefault="00291FD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784"/>
      <w:docPartObj>
        <w:docPartGallery w:val="Page Numbers (Bottom of Page)"/>
        <w:docPartUnique/>
      </w:docPartObj>
    </w:sdtPr>
    <w:sdtContent>
      <w:p w:rsidR="00291FD0" w:rsidRDefault="00985665">
        <w:pPr>
          <w:pStyle w:val="aa"/>
          <w:jc w:val="center"/>
        </w:pPr>
        <w:fldSimple w:instr=" PAGE   \* MERGEFORMAT ">
          <w:r w:rsidR="009F399D">
            <w:rPr>
              <w:noProof/>
            </w:rPr>
            <w:t>109</w:t>
          </w:r>
        </w:fldSimple>
      </w:p>
    </w:sdtContent>
  </w:sdt>
  <w:p w:rsidR="00291FD0" w:rsidRDefault="00291FD0">
    <w:pPr>
      <w:spacing w:after="0" w:line="190" w:lineRule="exact"/>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2A8" w:rsidRDefault="003962A8" w:rsidP="0097710B">
      <w:pPr>
        <w:spacing w:after="0" w:line="240" w:lineRule="auto"/>
      </w:pPr>
      <w:r>
        <w:separator/>
      </w:r>
    </w:p>
  </w:footnote>
  <w:footnote w:type="continuationSeparator" w:id="0">
    <w:p w:rsidR="003962A8" w:rsidRDefault="003962A8" w:rsidP="00977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FD0" w:rsidRDefault="00291FD0">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7C8E70"/>
    <w:lvl w:ilvl="0">
      <w:numFmt w:val="bullet"/>
      <w:lvlText w:val="*"/>
      <w:lvlJc w:val="left"/>
    </w:lvl>
  </w:abstractNum>
  <w:abstractNum w:abstractNumId="1">
    <w:nsid w:val="0187495E"/>
    <w:multiLevelType w:val="multilevel"/>
    <w:tmpl w:val="3A5405C0"/>
    <w:lvl w:ilvl="0">
      <w:start w:val="1"/>
      <w:numFmt w:val="decimal"/>
      <w:lvlText w:val="%1."/>
      <w:lvlJc w:val="left"/>
      <w:pPr>
        <w:ind w:left="931" w:hanging="360"/>
      </w:pPr>
      <w:rPr>
        <w:rFonts w:eastAsia="Times New Roman" w:hint="default"/>
      </w:rPr>
    </w:lvl>
    <w:lvl w:ilvl="1">
      <w:start w:val="2"/>
      <w:numFmt w:val="decimal"/>
      <w:isLgl/>
      <w:lvlText w:val="%1.%2."/>
      <w:lvlJc w:val="left"/>
      <w:pPr>
        <w:ind w:left="976" w:hanging="405"/>
      </w:pPr>
      <w:rPr>
        <w:rFonts w:hint="default"/>
        <w:b/>
        <w:bCs/>
        <w:sz w:val="24"/>
        <w:szCs w:val="24"/>
      </w:rPr>
    </w:lvl>
    <w:lvl w:ilvl="2">
      <w:start w:val="1"/>
      <w:numFmt w:val="decimal"/>
      <w:isLgl/>
      <w:lvlText w:val="%1.%2.%3."/>
      <w:lvlJc w:val="left"/>
      <w:pPr>
        <w:ind w:left="1291" w:hanging="720"/>
      </w:pPr>
      <w:rPr>
        <w:rFonts w:hint="default"/>
        <w:b/>
        <w:bCs/>
        <w:sz w:val="24"/>
        <w:szCs w:val="24"/>
      </w:rPr>
    </w:lvl>
    <w:lvl w:ilvl="3">
      <w:start w:val="1"/>
      <w:numFmt w:val="decimal"/>
      <w:isLgl/>
      <w:lvlText w:val="%1.%2.%3.%4."/>
      <w:lvlJc w:val="left"/>
      <w:pPr>
        <w:ind w:left="1291" w:hanging="720"/>
      </w:pPr>
      <w:rPr>
        <w:rFonts w:hint="default"/>
        <w:b/>
        <w:bCs/>
        <w:sz w:val="24"/>
        <w:szCs w:val="24"/>
      </w:rPr>
    </w:lvl>
    <w:lvl w:ilvl="4">
      <w:start w:val="1"/>
      <w:numFmt w:val="decimal"/>
      <w:isLgl/>
      <w:lvlText w:val="%1.%2.%3.%4.%5."/>
      <w:lvlJc w:val="left"/>
      <w:pPr>
        <w:ind w:left="1651" w:hanging="1080"/>
      </w:pPr>
      <w:rPr>
        <w:rFonts w:hint="default"/>
        <w:b/>
        <w:bCs/>
        <w:sz w:val="24"/>
        <w:szCs w:val="24"/>
      </w:rPr>
    </w:lvl>
    <w:lvl w:ilvl="5">
      <w:start w:val="1"/>
      <w:numFmt w:val="decimal"/>
      <w:isLgl/>
      <w:lvlText w:val="%1.%2.%3.%4.%5.%6."/>
      <w:lvlJc w:val="left"/>
      <w:pPr>
        <w:ind w:left="1651" w:hanging="1080"/>
      </w:pPr>
      <w:rPr>
        <w:rFonts w:hint="default"/>
        <w:b/>
        <w:bCs/>
        <w:sz w:val="24"/>
        <w:szCs w:val="24"/>
      </w:rPr>
    </w:lvl>
    <w:lvl w:ilvl="6">
      <w:start w:val="1"/>
      <w:numFmt w:val="decimal"/>
      <w:isLgl/>
      <w:lvlText w:val="%1.%2.%3.%4.%5.%6.%7."/>
      <w:lvlJc w:val="left"/>
      <w:pPr>
        <w:ind w:left="2011" w:hanging="1440"/>
      </w:pPr>
      <w:rPr>
        <w:rFonts w:hint="default"/>
        <w:b/>
        <w:bCs/>
        <w:sz w:val="24"/>
        <w:szCs w:val="24"/>
      </w:rPr>
    </w:lvl>
    <w:lvl w:ilvl="7">
      <w:start w:val="1"/>
      <w:numFmt w:val="decimal"/>
      <w:isLgl/>
      <w:lvlText w:val="%1.%2.%3.%4.%5.%6.%7.%8."/>
      <w:lvlJc w:val="left"/>
      <w:pPr>
        <w:ind w:left="2011" w:hanging="1440"/>
      </w:pPr>
      <w:rPr>
        <w:rFonts w:hint="default"/>
        <w:b/>
        <w:bCs/>
        <w:sz w:val="24"/>
        <w:szCs w:val="24"/>
      </w:rPr>
    </w:lvl>
    <w:lvl w:ilvl="8">
      <w:start w:val="1"/>
      <w:numFmt w:val="decimal"/>
      <w:isLgl/>
      <w:lvlText w:val="%1.%2.%3.%4.%5.%6.%7.%8.%9."/>
      <w:lvlJc w:val="left"/>
      <w:pPr>
        <w:ind w:left="2371" w:hanging="1800"/>
      </w:pPr>
      <w:rPr>
        <w:rFonts w:hint="default"/>
        <w:b/>
        <w:bCs/>
        <w:sz w:val="24"/>
        <w:szCs w:val="24"/>
      </w:rPr>
    </w:lvl>
  </w:abstractNum>
  <w:abstractNum w:abstractNumId="2">
    <w:nsid w:val="02163FF0"/>
    <w:multiLevelType w:val="hybridMultilevel"/>
    <w:tmpl w:val="94BC9E3E"/>
    <w:lvl w:ilvl="0" w:tplc="318C13C4">
      <w:start w:val="1"/>
      <w:numFmt w:val="decimal"/>
      <w:lvlText w:val="%1."/>
      <w:lvlJc w:val="left"/>
      <w:pPr>
        <w:ind w:left="931" w:hanging="360"/>
      </w:pPr>
      <w:rPr>
        <w:rFonts w:eastAsia="Times New Roman" w:hint="default"/>
        <w:b w:val="0"/>
        <w:bCs/>
        <w:i/>
        <w:iCs/>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abstractNum w:abstractNumId="3">
    <w:nsid w:val="03CD06B7"/>
    <w:multiLevelType w:val="multilevel"/>
    <w:tmpl w:val="DC96E322"/>
    <w:lvl w:ilvl="0">
      <w:start w:val="3"/>
      <w:numFmt w:val="upperRoman"/>
      <w:lvlText w:val="%1."/>
      <w:legacy w:legacy="1" w:legacySpace="0" w:legacyIndent="557"/>
      <w:lvlJc w:val="left"/>
      <w:rPr>
        <w:rFonts w:ascii="Times New Roman" w:hAnsi="Times New Roman" w:cs="Times New Roman" w:hint="default"/>
      </w:rPr>
    </w:lvl>
    <w:lvl w:ilvl="1">
      <w:start w:val="1"/>
      <w:numFmt w:val="decimal"/>
      <w:isLgl/>
      <w:lvlText w:val="%1.%2."/>
      <w:lvlJc w:val="left"/>
      <w:pPr>
        <w:ind w:left="624" w:hanging="540"/>
      </w:pPr>
      <w:rPr>
        <w:rFonts w:eastAsia="Times New Roman" w:hint="default"/>
      </w:rPr>
    </w:lvl>
    <w:lvl w:ilvl="2">
      <w:start w:val="4"/>
      <w:numFmt w:val="decimal"/>
      <w:isLgl/>
      <w:lvlText w:val="%1.%2.%3."/>
      <w:lvlJc w:val="left"/>
      <w:pPr>
        <w:ind w:left="888" w:hanging="720"/>
      </w:pPr>
      <w:rPr>
        <w:rFonts w:eastAsia="Times New Roman" w:hint="default"/>
      </w:rPr>
    </w:lvl>
    <w:lvl w:ilvl="3">
      <w:start w:val="1"/>
      <w:numFmt w:val="decimal"/>
      <w:isLgl/>
      <w:lvlText w:val="%1.%2.%3.%4."/>
      <w:lvlJc w:val="left"/>
      <w:pPr>
        <w:ind w:left="972" w:hanging="720"/>
      </w:pPr>
      <w:rPr>
        <w:rFonts w:eastAsia="Times New Roman" w:hint="default"/>
      </w:rPr>
    </w:lvl>
    <w:lvl w:ilvl="4">
      <w:start w:val="1"/>
      <w:numFmt w:val="decimal"/>
      <w:isLgl/>
      <w:lvlText w:val="%1.%2.%3.%4.%5."/>
      <w:lvlJc w:val="left"/>
      <w:pPr>
        <w:ind w:left="1416" w:hanging="1080"/>
      </w:pPr>
      <w:rPr>
        <w:rFonts w:eastAsia="Times New Roman" w:hint="default"/>
      </w:rPr>
    </w:lvl>
    <w:lvl w:ilvl="5">
      <w:start w:val="1"/>
      <w:numFmt w:val="decimal"/>
      <w:isLgl/>
      <w:lvlText w:val="%1.%2.%3.%4.%5.%6."/>
      <w:lvlJc w:val="left"/>
      <w:pPr>
        <w:ind w:left="1500" w:hanging="1080"/>
      </w:pPr>
      <w:rPr>
        <w:rFonts w:eastAsia="Times New Roman" w:hint="default"/>
      </w:rPr>
    </w:lvl>
    <w:lvl w:ilvl="6">
      <w:start w:val="1"/>
      <w:numFmt w:val="decimal"/>
      <w:isLgl/>
      <w:lvlText w:val="%1.%2.%3.%4.%5.%6.%7."/>
      <w:lvlJc w:val="left"/>
      <w:pPr>
        <w:ind w:left="1944" w:hanging="1440"/>
      </w:pPr>
      <w:rPr>
        <w:rFonts w:eastAsia="Times New Roman" w:hint="default"/>
      </w:rPr>
    </w:lvl>
    <w:lvl w:ilvl="7">
      <w:start w:val="1"/>
      <w:numFmt w:val="decimal"/>
      <w:isLgl/>
      <w:lvlText w:val="%1.%2.%3.%4.%5.%6.%7.%8."/>
      <w:lvlJc w:val="left"/>
      <w:pPr>
        <w:ind w:left="2028" w:hanging="1440"/>
      </w:pPr>
      <w:rPr>
        <w:rFonts w:eastAsia="Times New Roman" w:hint="default"/>
      </w:rPr>
    </w:lvl>
    <w:lvl w:ilvl="8">
      <w:start w:val="1"/>
      <w:numFmt w:val="decimal"/>
      <w:isLgl/>
      <w:lvlText w:val="%1.%2.%3.%4.%5.%6.%7.%8.%9."/>
      <w:lvlJc w:val="left"/>
      <w:pPr>
        <w:ind w:left="2472" w:hanging="1800"/>
      </w:pPr>
      <w:rPr>
        <w:rFonts w:eastAsia="Times New Roman" w:hint="default"/>
      </w:rPr>
    </w:lvl>
  </w:abstractNum>
  <w:abstractNum w:abstractNumId="4">
    <w:nsid w:val="0D79075F"/>
    <w:multiLevelType w:val="hybridMultilevel"/>
    <w:tmpl w:val="7D58FF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A530FE"/>
    <w:multiLevelType w:val="multilevel"/>
    <w:tmpl w:val="25BA95A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i/>
        <w:sz w:val="24"/>
        <w:szCs w:val="24"/>
        <w:u w:val="none"/>
      </w:rPr>
    </w:lvl>
    <w:lvl w:ilvl="2">
      <w:start w:val="1"/>
      <w:numFmt w:val="decimal"/>
      <w:isLgl/>
      <w:lvlText w:val="%1.%2.%3."/>
      <w:lvlJc w:val="left"/>
      <w:pPr>
        <w:ind w:left="1080" w:hanging="720"/>
      </w:pPr>
      <w:rPr>
        <w:rFonts w:hint="default"/>
        <w:i/>
        <w:u w:val="none"/>
      </w:rPr>
    </w:lvl>
    <w:lvl w:ilvl="3">
      <w:start w:val="1"/>
      <w:numFmt w:val="decimal"/>
      <w:isLgl/>
      <w:lvlText w:val="%1.%2.%3.%4."/>
      <w:lvlJc w:val="left"/>
      <w:pPr>
        <w:ind w:left="1440" w:hanging="1080"/>
      </w:pPr>
      <w:rPr>
        <w:rFonts w:hint="default"/>
        <w:i/>
        <w:u w:val="none"/>
      </w:rPr>
    </w:lvl>
    <w:lvl w:ilvl="4">
      <w:start w:val="1"/>
      <w:numFmt w:val="decimal"/>
      <w:isLgl/>
      <w:lvlText w:val="%1.%2.%3.%4.%5."/>
      <w:lvlJc w:val="left"/>
      <w:pPr>
        <w:ind w:left="1440" w:hanging="1080"/>
      </w:pPr>
      <w:rPr>
        <w:rFonts w:hint="default"/>
        <w:i/>
        <w:u w:val="none"/>
      </w:rPr>
    </w:lvl>
    <w:lvl w:ilvl="5">
      <w:start w:val="1"/>
      <w:numFmt w:val="decimal"/>
      <w:isLgl/>
      <w:lvlText w:val="%1.%2.%3.%4.%5.%6."/>
      <w:lvlJc w:val="left"/>
      <w:pPr>
        <w:ind w:left="1800" w:hanging="1440"/>
      </w:pPr>
      <w:rPr>
        <w:rFonts w:hint="default"/>
        <w:i/>
        <w:u w:val="none"/>
      </w:rPr>
    </w:lvl>
    <w:lvl w:ilvl="6">
      <w:start w:val="1"/>
      <w:numFmt w:val="decimal"/>
      <w:isLgl/>
      <w:lvlText w:val="%1.%2.%3.%4.%5.%6.%7."/>
      <w:lvlJc w:val="left"/>
      <w:pPr>
        <w:ind w:left="1800" w:hanging="1440"/>
      </w:pPr>
      <w:rPr>
        <w:rFonts w:hint="default"/>
        <w:i/>
        <w:u w:val="none"/>
      </w:rPr>
    </w:lvl>
    <w:lvl w:ilvl="7">
      <w:start w:val="1"/>
      <w:numFmt w:val="decimal"/>
      <w:isLgl/>
      <w:lvlText w:val="%1.%2.%3.%4.%5.%6.%7.%8."/>
      <w:lvlJc w:val="left"/>
      <w:pPr>
        <w:ind w:left="2160" w:hanging="1800"/>
      </w:pPr>
      <w:rPr>
        <w:rFonts w:hint="default"/>
        <w:i/>
        <w:u w:val="none"/>
      </w:rPr>
    </w:lvl>
    <w:lvl w:ilvl="8">
      <w:start w:val="1"/>
      <w:numFmt w:val="decimal"/>
      <w:isLgl/>
      <w:lvlText w:val="%1.%2.%3.%4.%5.%6.%7.%8.%9."/>
      <w:lvlJc w:val="left"/>
      <w:pPr>
        <w:ind w:left="2520" w:hanging="2160"/>
      </w:pPr>
      <w:rPr>
        <w:rFonts w:hint="default"/>
        <w:i/>
        <w:u w:val="none"/>
      </w:rPr>
    </w:lvl>
  </w:abstractNum>
  <w:abstractNum w:abstractNumId="6">
    <w:nsid w:val="3CDF67B0"/>
    <w:multiLevelType w:val="hybridMultilevel"/>
    <w:tmpl w:val="048A9344"/>
    <w:lvl w:ilvl="0" w:tplc="248A21B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1C847B5"/>
    <w:multiLevelType w:val="hybridMultilevel"/>
    <w:tmpl w:val="A3E6191A"/>
    <w:lvl w:ilvl="0" w:tplc="63BA2FB6">
      <w:start w:val="1"/>
      <w:numFmt w:val="decimal"/>
      <w:lvlText w:val="%1."/>
      <w:lvlJc w:val="left"/>
      <w:pPr>
        <w:ind w:left="931" w:hanging="360"/>
      </w:pPr>
      <w:rPr>
        <w:rFonts w:eastAsia="Times New Roman" w:hint="default"/>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abstractNum w:abstractNumId="8">
    <w:nsid w:val="47EF4FF6"/>
    <w:multiLevelType w:val="singleLevel"/>
    <w:tmpl w:val="C0449224"/>
    <w:lvl w:ilvl="0">
      <w:start w:val="1"/>
      <w:numFmt w:val="decimal"/>
      <w:lvlText w:val="%1)"/>
      <w:legacy w:legacy="1" w:legacySpace="0" w:legacyIndent="259"/>
      <w:lvlJc w:val="left"/>
      <w:rPr>
        <w:rFonts w:ascii="Times New Roman" w:hAnsi="Times New Roman" w:cs="Times New Roman" w:hint="default"/>
      </w:rPr>
    </w:lvl>
  </w:abstractNum>
  <w:abstractNum w:abstractNumId="9">
    <w:nsid w:val="4FA52C74"/>
    <w:multiLevelType w:val="multilevel"/>
    <w:tmpl w:val="32F2B4E8"/>
    <w:lvl w:ilvl="0">
      <w:start w:val="1"/>
      <w:numFmt w:val="decimal"/>
      <w:lvlText w:val="%1."/>
      <w:lvlJc w:val="left"/>
      <w:pPr>
        <w:ind w:left="401" w:hanging="401"/>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04704BE"/>
    <w:multiLevelType w:val="hybridMultilevel"/>
    <w:tmpl w:val="F33CDF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65F3E6D"/>
    <w:multiLevelType w:val="multilevel"/>
    <w:tmpl w:val="6130EA1C"/>
    <w:lvl w:ilvl="0">
      <w:start w:val="2"/>
      <w:numFmt w:val="decimal"/>
      <w:lvlText w:val="%1."/>
      <w:legacy w:legacy="1" w:legacySpace="0" w:legacyIndent="346"/>
      <w:lvlJc w:val="left"/>
      <w:rPr>
        <w:rFonts w:ascii="Times New Roman" w:hAnsi="Times New Roman" w:cs="Times New Roman" w:hint="default"/>
      </w:rPr>
    </w:lvl>
    <w:lvl w:ilvl="1">
      <w:start w:val="1"/>
      <w:numFmt w:val="decimal"/>
      <w:isLgl/>
      <w:lvlText w:val="%1.%2."/>
      <w:lvlJc w:val="left"/>
      <w:pPr>
        <w:ind w:left="413" w:hanging="41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57187111"/>
    <w:multiLevelType w:val="hybridMultilevel"/>
    <w:tmpl w:val="67F6C366"/>
    <w:lvl w:ilvl="0" w:tplc="E05E2748">
      <w:start w:val="1"/>
      <w:numFmt w:val="decimal"/>
      <w:lvlText w:val="%1."/>
      <w:lvlJc w:val="left"/>
      <w:pPr>
        <w:ind w:left="931" w:hanging="360"/>
      </w:pPr>
      <w:rPr>
        <w:rFonts w:hint="default"/>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abstractNum w:abstractNumId="13">
    <w:nsid w:val="5D3F0A93"/>
    <w:multiLevelType w:val="multilevel"/>
    <w:tmpl w:val="BF5E2F4A"/>
    <w:lvl w:ilvl="0">
      <w:start w:val="1"/>
      <w:numFmt w:val="decimal"/>
      <w:lvlText w:val="%1."/>
      <w:lvlJc w:val="left"/>
      <w:pPr>
        <w:ind w:left="90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b/>
        <w:i/>
        <w:sz w:val="24"/>
        <w:szCs w:val="24"/>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6392312F"/>
    <w:multiLevelType w:val="hybridMultilevel"/>
    <w:tmpl w:val="C266628A"/>
    <w:lvl w:ilvl="0" w:tplc="AEFC66D0">
      <w:start w:val="1"/>
      <w:numFmt w:val="decimal"/>
      <w:lvlText w:val="%1."/>
      <w:lvlJc w:val="left"/>
      <w:pPr>
        <w:ind w:left="929" w:hanging="360"/>
      </w:pPr>
      <w:rPr>
        <w:rFonts w:hint="default"/>
      </w:rPr>
    </w:lvl>
    <w:lvl w:ilvl="1" w:tplc="04190019">
      <w:start w:val="1"/>
      <w:numFmt w:val="lowerLetter"/>
      <w:lvlText w:val="%2."/>
      <w:lvlJc w:val="left"/>
      <w:pPr>
        <w:ind w:left="1649" w:hanging="360"/>
      </w:pPr>
    </w:lvl>
    <w:lvl w:ilvl="2" w:tplc="0419001B">
      <w:start w:val="1"/>
      <w:numFmt w:val="lowerRoman"/>
      <w:lvlText w:val="%3."/>
      <w:lvlJc w:val="right"/>
      <w:pPr>
        <w:ind w:left="2369" w:hanging="180"/>
      </w:pPr>
    </w:lvl>
    <w:lvl w:ilvl="3" w:tplc="0419000F">
      <w:start w:val="1"/>
      <w:numFmt w:val="decimal"/>
      <w:lvlText w:val="%4."/>
      <w:lvlJc w:val="left"/>
      <w:pPr>
        <w:ind w:left="3089" w:hanging="360"/>
      </w:pPr>
    </w:lvl>
    <w:lvl w:ilvl="4" w:tplc="04190019">
      <w:start w:val="1"/>
      <w:numFmt w:val="lowerLetter"/>
      <w:lvlText w:val="%5."/>
      <w:lvlJc w:val="left"/>
      <w:pPr>
        <w:ind w:left="3809" w:hanging="360"/>
      </w:pPr>
    </w:lvl>
    <w:lvl w:ilvl="5" w:tplc="0419001B">
      <w:start w:val="1"/>
      <w:numFmt w:val="lowerRoman"/>
      <w:lvlText w:val="%6."/>
      <w:lvlJc w:val="right"/>
      <w:pPr>
        <w:ind w:left="4529" w:hanging="180"/>
      </w:pPr>
    </w:lvl>
    <w:lvl w:ilvl="6" w:tplc="0419000F">
      <w:start w:val="1"/>
      <w:numFmt w:val="decimal"/>
      <w:lvlText w:val="%7."/>
      <w:lvlJc w:val="left"/>
      <w:pPr>
        <w:ind w:left="5249" w:hanging="360"/>
      </w:pPr>
    </w:lvl>
    <w:lvl w:ilvl="7" w:tplc="04190019">
      <w:start w:val="1"/>
      <w:numFmt w:val="lowerLetter"/>
      <w:lvlText w:val="%8."/>
      <w:lvlJc w:val="left"/>
      <w:pPr>
        <w:ind w:left="5969" w:hanging="360"/>
      </w:pPr>
    </w:lvl>
    <w:lvl w:ilvl="8" w:tplc="0419001B">
      <w:start w:val="1"/>
      <w:numFmt w:val="lowerRoman"/>
      <w:lvlText w:val="%9."/>
      <w:lvlJc w:val="right"/>
      <w:pPr>
        <w:ind w:left="6689" w:hanging="180"/>
      </w:pPr>
    </w:lvl>
  </w:abstractNum>
  <w:abstractNum w:abstractNumId="15">
    <w:nsid w:val="65E2498D"/>
    <w:multiLevelType w:val="hybridMultilevel"/>
    <w:tmpl w:val="A6B617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5ED09BD"/>
    <w:multiLevelType w:val="multilevel"/>
    <w:tmpl w:val="A7005176"/>
    <w:lvl w:ilvl="0">
      <w:start w:val="1"/>
      <w:numFmt w:val="decimal"/>
      <w:lvlText w:val="%1."/>
      <w:lvlJc w:val="left"/>
      <w:pPr>
        <w:ind w:left="931" w:hanging="360"/>
      </w:pPr>
      <w:rPr>
        <w:rFonts w:hint="default"/>
        <w:b w:val="0"/>
        <w:bCs/>
        <w:sz w:val="24"/>
        <w:szCs w:val="24"/>
      </w:rPr>
    </w:lvl>
    <w:lvl w:ilvl="1">
      <w:start w:val="2"/>
      <w:numFmt w:val="decimal"/>
      <w:isLgl/>
      <w:lvlText w:val="%1.%2."/>
      <w:lvlJc w:val="left"/>
      <w:pPr>
        <w:ind w:left="931" w:hanging="360"/>
      </w:pPr>
      <w:rPr>
        <w:rFonts w:hint="default"/>
      </w:rPr>
    </w:lvl>
    <w:lvl w:ilvl="2">
      <w:start w:val="1"/>
      <w:numFmt w:val="decimal"/>
      <w:isLgl/>
      <w:lvlText w:val="%1.%2.%3."/>
      <w:lvlJc w:val="left"/>
      <w:pPr>
        <w:ind w:left="1291"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1" w:hanging="1080"/>
      </w:pPr>
      <w:rPr>
        <w:rFonts w:hint="default"/>
      </w:rPr>
    </w:lvl>
    <w:lvl w:ilvl="6">
      <w:start w:val="1"/>
      <w:numFmt w:val="decimal"/>
      <w:isLgl/>
      <w:lvlText w:val="%1.%2.%3.%4.%5.%6.%7."/>
      <w:lvlJc w:val="left"/>
      <w:pPr>
        <w:ind w:left="2011" w:hanging="1440"/>
      </w:pPr>
      <w:rPr>
        <w:rFonts w:hint="default"/>
      </w:rPr>
    </w:lvl>
    <w:lvl w:ilvl="7">
      <w:start w:val="1"/>
      <w:numFmt w:val="decimal"/>
      <w:isLgl/>
      <w:lvlText w:val="%1.%2.%3.%4.%5.%6.%7.%8."/>
      <w:lvlJc w:val="left"/>
      <w:pPr>
        <w:ind w:left="2011" w:hanging="1440"/>
      </w:pPr>
      <w:rPr>
        <w:rFonts w:hint="default"/>
      </w:rPr>
    </w:lvl>
    <w:lvl w:ilvl="8">
      <w:start w:val="1"/>
      <w:numFmt w:val="decimal"/>
      <w:isLgl/>
      <w:lvlText w:val="%1.%2.%3.%4.%5.%6.%7.%8.%9."/>
      <w:lvlJc w:val="left"/>
      <w:pPr>
        <w:ind w:left="2371" w:hanging="1800"/>
      </w:pPr>
      <w:rPr>
        <w:rFonts w:hint="default"/>
      </w:rPr>
    </w:lvl>
  </w:abstractNum>
  <w:abstractNum w:abstractNumId="17">
    <w:nsid w:val="6E47756C"/>
    <w:multiLevelType w:val="hybridMultilevel"/>
    <w:tmpl w:val="478295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BBC3653"/>
    <w:multiLevelType w:val="hybridMultilevel"/>
    <w:tmpl w:val="CEFAE3AA"/>
    <w:lvl w:ilvl="0" w:tplc="ADA078F0">
      <w:start w:val="1"/>
      <w:numFmt w:val="decimal"/>
      <w:lvlText w:val="%1."/>
      <w:lvlJc w:val="left"/>
      <w:pPr>
        <w:ind w:left="786" w:hanging="360"/>
      </w:pPr>
      <w:rPr>
        <w:b w:val="0"/>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9">
    <w:nsid w:val="7E6B30F8"/>
    <w:multiLevelType w:val="hybridMultilevel"/>
    <w:tmpl w:val="BDC6F7FE"/>
    <w:lvl w:ilvl="0" w:tplc="C25E4022">
      <w:start w:val="1"/>
      <w:numFmt w:val="decimal"/>
      <w:lvlText w:val="%1."/>
      <w:lvlJc w:val="left"/>
      <w:pPr>
        <w:ind w:left="931" w:hanging="360"/>
      </w:pPr>
      <w:rPr>
        <w:rFonts w:hint="default"/>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abstractNum w:abstractNumId="20">
    <w:nsid w:val="7F8F59B0"/>
    <w:multiLevelType w:val="multilevel"/>
    <w:tmpl w:val="197C2450"/>
    <w:lvl w:ilvl="0">
      <w:start w:val="1"/>
      <w:numFmt w:val="decimal"/>
      <w:lvlText w:val="%1."/>
      <w:lvlJc w:val="left"/>
      <w:pPr>
        <w:ind w:left="601" w:hanging="601"/>
      </w:pPr>
      <w:rPr>
        <w:rFonts w:hint="default"/>
      </w:rPr>
    </w:lvl>
    <w:lvl w:ilvl="1">
      <w:start w:val="9"/>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num w:numId="1">
    <w:abstractNumId w:val="19"/>
  </w:num>
  <w:num w:numId="2">
    <w:abstractNumId w:val="15"/>
  </w:num>
  <w:num w:numId="3">
    <w:abstractNumId w:val="9"/>
  </w:num>
  <w:num w:numId="4">
    <w:abstractNumId w:val="20"/>
  </w:num>
  <w:num w:numId="5">
    <w:abstractNumId w:val="3"/>
  </w:num>
  <w:num w:numId="6">
    <w:abstractNumId w:val="5"/>
  </w:num>
  <w:num w:numId="7">
    <w:abstractNumId w:val="13"/>
  </w:num>
  <w:num w:numId="8">
    <w:abstractNumId w:val="0"/>
    <w:lvlOverride w:ilvl="0">
      <w:lvl w:ilvl="0">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0">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1">
    <w:abstractNumId w:val="16"/>
  </w:num>
  <w:num w:numId="12">
    <w:abstractNumId w:val="14"/>
  </w:num>
  <w:num w:numId="13">
    <w:abstractNumId w:val="0"/>
    <w:lvlOverride w:ilvl="0">
      <w:lvl w:ilvl="0">
        <w:numFmt w:val="bullet"/>
        <w:lvlText w:val="-"/>
        <w:legacy w:legacy="1" w:legacySpace="0" w:legacyIndent="139"/>
        <w:lvlJc w:val="left"/>
        <w:rPr>
          <w:rFonts w:ascii="Times New Roman" w:hAnsi="Times New Roman" w:cs="Times New Roman" w:hint="default"/>
        </w:rPr>
      </w:lvl>
    </w:lvlOverride>
  </w:num>
  <w:num w:numId="14">
    <w:abstractNumId w:val="0"/>
    <w:lvlOverride w:ilvl="0">
      <w:lvl w:ilvl="0">
        <w:numFmt w:val="bullet"/>
        <w:lvlText w:val="•"/>
        <w:legacy w:legacy="1" w:legacySpace="0" w:legacyIndent="183"/>
        <w:lvlJc w:val="left"/>
        <w:rPr>
          <w:rFonts w:ascii="Times New Roman" w:hAnsi="Times New Roman" w:cs="Times New Roman" w:hint="default"/>
        </w:rPr>
      </w:lvl>
    </w:lvlOverride>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283"/>
        <w:lvlJc w:val="left"/>
        <w:rPr>
          <w:rFonts w:ascii="Times New Roman" w:hAnsi="Times New Roman" w:cs="Times New Roman" w:hint="default"/>
        </w:rPr>
      </w:lvl>
    </w:lvlOverride>
  </w:num>
  <w:num w:numId="17">
    <w:abstractNumId w:val="11"/>
  </w:num>
  <w:num w:numId="18">
    <w:abstractNumId w:val="0"/>
    <w:lvlOverride w:ilvl="0">
      <w:lvl w:ilvl="0">
        <w:numFmt w:val="bullet"/>
        <w:lvlText w:val="-"/>
        <w:legacy w:legacy="1" w:legacySpace="0" w:legacyIndent="149"/>
        <w:lvlJc w:val="left"/>
        <w:rPr>
          <w:rFonts w:ascii="Times New Roman" w:hAnsi="Times New Roman" w:cs="Times New Roman" w:hint="default"/>
        </w:rPr>
      </w:lvl>
    </w:lvlOverride>
  </w:num>
  <w:num w:numId="19">
    <w:abstractNumId w:val="8"/>
  </w:num>
  <w:num w:numId="20">
    <w:abstractNumId w:val="2"/>
  </w:num>
  <w:num w:numId="21">
    <w:abstractNumId w:val="18"/>
  </w:num>
  <w:num w:numId="22">
    <w:abstractNumId w:val="7"/>
  </w:num>
  <w:num w:numId="23">
    <w:abstractNumId w:val="10"/>
  </w:num>
  <w:num w:numId="24">
    <w:abstractNumId w:val="6"/>
  </w:num>
  <w:num w:numId="25">
    <w:abstractNumId w:val="4"/>
  </w:num>
  <w:num w:numId="26">
    <w:abstractNumId w:val="12"/>
  </w:num>
  <w:num w:numId="27">
    <w:abstractNumId w:val="1"/>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B0923"/>
    <w:rsid w:val="000739EF"/>
    <w:rsid w:val="00141515"/>
    <w:rsid w:val="00230892"/>
    <w:rsid w:val="00291FD0"/>
    <w:rsid w:val="003962A8"/>
    <w:rsid w:val="005369F4"/>
    <w:rsid w:val="00576FED"/>
    <w:rsid w:val="007C306A"/>
    <w:rsid w:val="00892040"/>
    <w:rsid w:val="0097710B"/>
    <w:rsid w:val="00985665"/>
    <w:rsid w:val="009F399D"/>
    <w:rsid w:val="00A94BBE"/>
    <w:rsid w:val="00CA2268"/>
    <w:rsid w:val="00D206CB"/>
    <w:rsid w:val="00EA46FF"/>
    <w:rsid w:val="00EB0923"/>
    <w:rsid w:val="00F42EB5"/>
    <w:rsid w:val="00FF6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923"/>
    <w:rPr>
      <w:rFonts w:eastAsiaTheme="minorEastAsia"/>
      <w:lang w:eastAsia="ru-RU"/>
    </w:rPr>
  </w:style>
  <w:style w:type="paragraph" w:styleId="1">
    <w:name w:val="heading 1"/>
    <w:basedOn w:val="a"/>
    <w:link w:val="10"/>
    <w:uiPriority w:val="99"/>
    <w:qFormat/>
    <w:rsid w:val="00EB0923"/>
    <w:pPr>
      <w:spacing w:before="150" w:after="150" w:line="240" w:lineRule="auto"/>
      <w:ind w:left="150" w:right="150"/>
      <w:jc w:val="center"/>
      <w:outlineLvl w:val="0"/>
    </w:pPr>
    <w:rPr>
      <w:rFonts w:ascii="Arial" w:eastAsia="Times New Roman" w:hAnsi="Arial" w:cs="Arial"/>
      <w:b/>
      <w:bCs/>
      <w:color w:val="444444"/>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B0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B0923"/>
    <w:rPr>
      <w:rFonts w:ascii="Arial" w:eastAsia="Times New Roman" w:hAnsi="Arial" w:cs="Arial"/>
      <w:b/>
      <w:bCs/>
      <w:color w:val="444444"/>
      <w:kern w:val="36"/>
      <w:sz w:val="24"/>
      <w:szCs w:val="24"/>
      <w:lang w:eastAsia="ru-RU"/>
    </w:rPr>
  </w:style>
  <w:style w:type="paragraph" w:customStyle="1" w:styleId="ConsPlusNormal">
    <w:name w:val="ConsPlusNormal"/>
    <w:rsid w:val="00EB09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List Paragraph"/>
    <w:basedOn w:val="a"/>
    <w:uiPriority w:val="99"/>
    <w:qFormat/>
    <w:rsid w:val="00EB0923"/>
    <w:pPr>
      <w:ind w:left="720"/>
    </w:pPr>
    <w:rPr>
      <w:rFonts w:ascii="Calibri" w:eastAsia="Times New Roman" w:hAnsi="Calibri" w:cs="Calibri"/>
    </w:rPr>
  </w:style>
  <w:style w:type="paragraph" w:styleId="a5">
    <w:name w:val="Normal (Web)"/>
    <w:basedOn w:val="a"/>
    <w:uiPriority w:val="99"/>
    <w:unhideWhenUsed/>
    <w:rsid w:val="00EB092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99"/>
    <w:qFormat/>
    <w:rsid w:val="00EB0923"/>
    <w:rPr>
      <w:b/>
      <w:bCs/>
    </w:rPr>
  </w:style>
  <w:style w:type="paragraph" w:styleId="a7">
    <w:name w:val="No Spacing"/>
    <w:uiPriority w:val="1"/>
    <w:qFormat/>
    <w:rsid w:val="000739EF"/>
    <w:pPr>
      <w:spacing w:after="0" w:line="240" w:lineRule="auto"/>
    </w:pPr>
  </w:style>
  <w:style w:type="paragraph" w:styleId="a8">
    <w:name w:val="header"/>
    <w:basedOn w:val="a"/>
    <w:link w:val="a9"/>
    <w:uiPriority w:val="99"/>
    <w:unhideWhenUsed/>
    <w:rsid w:val="000739EF"/>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0739EF"/>
  </w:style>
  <w:style w:type="paragraph" w:styleId="aa">
    <w:name w:val="footer"/>
    <w:basedOn w:val="a"/>
    <w:link w:val="ab"/>
    <w:uiPriority w:val="99"/>
    <w:unhideWhenUsed/>
    <w:rsid w:val="000739EF"/>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0739EF"/>
  </w:style>
  <w:style w:type="character" w:styleId="ac">
    <w:name w:val="Hyperlink"/>
    <w:basedOn w:val="a0"/>
    <w:uiPriority w:val="99"/>
    <w:rsid w:val="000739EF"/>
    <w:rPr>
      <w:color w:val="0000FF"/>
      <w:u w:val="single"/>
    </w:rPr>
  </w:style>
  <w:style w:type="character" w:customStyle="1" w:styleId="ad">
    <w:name w:val="Текст выноски Знак"/>
    <w:basedOn w:val="a0"/>
    <w:link w:val="ae"/>
    <w:uiPriority w:val="99"/>
    <w:semiHidden/>
    <w:rsid w:val="000739EF"/>
    <w:rPr>
      <w:rFonts w:ascii="Tahoma" w:eastAsia="Times New Roman" w:hAnsi="Tahoma" w:cs="Tahoma"/>
      <w:sz w:val="16"/>
      <w:szCs w:val="16"/>
      <w:lang w:eastAsia="ru-RU"/>
    </w:rPr>
  </w:style>
  <w:style w:type="paragraph" w:styleId="ae">
    <w:name w:val="Balloon Text"/>
    <w:basedOn w:val="a"/>
    <w:link w:val="ad"/>
    <w:uiPriority w:val="99"/>
    <w:semiHidden/>
    <w:rsid w:val="000739EF"/>
    <w:pPr>
      <w:spacing w:after="0" w:line="240" w:lineRule="auto"/>
    </w:pPr>
    <w:rPr>
      <w:rFonts w:ascii="Tahoma" w:eastAsia="Times New Roman" w:hAnsi="Tahoma" w:cs="Tahoma"/>
      <w:sz w:val="16"/>
      <w:szCs w:val="16"/>
    </w:rPr>
  </w:style>
  <w:style w:type="character" w:customStyle="1" w:styleId="11">
    <w:name w:val="Текст выноски Знак1"/>
    <w:basedOn w:val="a0"/>
    <w:link w:val="ae"/>
    <w:uiPriority w:val="99"/>
    <w:semiHidden/>
    <w:rsid w:val="000739EF"/>
    <w:rPr>
      <w:rFonts w:ascii="Tahoma" w:eastAsiaTheme="minorEastAsia" w:hAnsi="Tahoma" w:cs="Tahoma"/>
      <w:sz w:val="16"/>
      <w:szCs w:val="16"/>
      <w:lang w:eastAsia="ru-RU"/>
    </w:rPr>
  </w:style>
  <w:style w:type="character" w:styleId="af">
    <w:name w:val="Emphasis"/>
    <w:basedOn w:val="a0"/>
    <w:uiPriority w:val="99"/>
    <w:qFormat/>
    <w:rsid w:val="000739E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29FAF-D462-4D47-9B06-3B4137B9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109</Pages>
  <Words>31283</Words>
  <Characters>178315</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2015-06-08T09:47:00Z</dcterms:created>
  <dcterms:modified xsi:type="dcterms:W3CDTF">2015-10-21T07:44:00Z</dcterms:modified>
</cp:coreProperties>
</file>